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FDCA" w14:textId="77777777" w:rsidR="00B83FCE" w:rsidRPr="00861C3D" w:rsidRDefault="00B83FCE" w:rsidP="00B83FCE">
      <w:pPr>
        <w:pStyle w:val="Titel"/>
        <w:rPr>
          <w:color w:val="000000" w:themeColor="text1"/>
          <w:sz w:val="52"/>
          <w:szCs w:val="52"/>
        </w:rPr>
      </w:pPr>
      <w:r w:rsidRPr="00861C3D">
        <w:rPr>
          <w:color w:val="000000" w:themeColor="text1"/>
          <w:sz w:val="52"/>
          <w:szCs w:val="52"/>
        </w:rPr>
        <w:t>Vedtægter for Lolland-Falsters Lærerforening</w:t>
      </w:r>
    </w:p>
    <w:p w14:paraId="1059EC92" w14:textId="77777777" w:rsidR="00AA768D" w:rsidRPr="00861C3D" w:rsidRDefault="00AA768D">
      <w:pPr>
        <w:rPr>
          <w:color w:val="000000" w:themeColor="text1"/>
        </w:rPr>
      </w:pPr>
    </w:p>
    <w:p w14:paraId="5E1AF077" w14:textId="5954A969" w:rsidR="00B83FCE" w:rsidRPr="00861C3D" w:rsidRDefault="00B83FCE" w:rsidP="00B83FCE">
      <w:pPr>
        <w:pStyle w:val="Overskrift2"/>
        <w:rPr>
          <w:color w:val="000000" w:themeColor="text1"/>
        </w:rPr>
      </w:pPr>
      <w:r w:rsidRPr="00861C3D">
        <w:rPr>
          <w:color w:val="000000" w:themeColor="text1"/>
        </w:rPr>
        <w:t>§ 1 Navn</w:t>
      </w:r>
    </w:p>
    <w:p w14:paraId="4A87DDCC" w14:textId="77777777" w:rsidR="00B83FCE" w:rsidRPr="00861C3D" w:rsidRDefault="00B83FCE" w:rsidP="00B83FCE">
      <w:pPr>
        <w:spacing w:after="200" w:line="276" w:lineRule="auto"/>
        <w:rPr>
          <w:color w:val="000000" w:themeColor="text1"/>
        </w:rPr>
      </w:pPr>
      <w:r w:rsidRPr="00861C3D">
        <w:rPr>
          <w:color w:val="000000" w:themeColor="text1"/>
        </w:rPr>
        <w:t>Kredsens navn er Lolland-Falsters Lærerforening, kreds 68 af Danmarks Lærerforening. Foreningen omfatter Guldborgsund kommune og Lolland kommune. Foreningens hjemkommune er Guldborgsund kommune.</w:t>
      </w:r>
    </w:p>
    <w:p w14:paraId="2F012835" w14:textId="77777777" w:rsidR="00B83FCE" w:rsidRPr="00861C3D" w:rsidRDefault="00B83FCE" w:rsidP="00B83FCE">
      <w:pPr>
        <w:pStyle w:val="Overskrift2"/>
        <w:rPr>
          <w:color w:val="000000" w:themeColor="text1"/>
        </w:rPr>
      </w:pPr>
      <w:r w:rsidRPr="00861C3D">
        <w:rPr>
          <w:color w:val="000000" w:themeColor="text1"/>
        </w:rPr>
        <w:t>§ 2 Formål</w:t>
      </w:r>
    </w:p>
    <w:p w14:paraId="1DBB64BC" w14:textId="77777777" w:rsidR="00B83FCE" w:rsidRPr="00861C3D" w:rsidRDefault="00B83FCE" w:rsidP="00B83FCE">
      <w:pPr>
        <w:spacing w:line="276" w:lineRule="auto"/>
        <w:rPr>
          <w:color w:val="000000" w:themeColor="text1"/>
        </w:rPr>
      </w:pPr>
      <w:r w:rsidRPr="00861C3D">
        <w:rPr>
          <w:color w:val="000000" w:themeColor="text1"/>
        </w:rPr>
        <w:t>Kredsens formål er at varetage medlemmernes tjenstlige, økonomiske og pædagogiske interesser, og at styrke sammenholdet og at virke for folkeskolens udvikling.</w:t>
      </w:r>
    </w:p>
    <w:p w14:paraId="39144C20" w14:textId="77777777" w:rsidR="00B83FCE" w:rsidRPr="00861C3D" w:rsidRDefault="00B83FCE" w:rsidP="00B83FCE">
      <w:pPr>
        <w:spacing w:line="276" w:lineRule="auto"/>
        <w:rPr>
          <w:color w:val="000000" w:themeColor="text1"/>
        </w:rPr>
      </w:pPr>
    </w:p>
    <w:p w14:paraId="5AB93A92" w14:textId="77777777" w:rsidR="00B83FCE" w:rsidRPr="00861C3D" w:rsidRDefault="00B83FCE" w:rsidP="00B83FCE">
      <w:pPr>
        <w:pStyle w:val="Overskrift4"/>
        <w:rPr>
          <w:color w:val="000000" w:themeColor="text1"/>
        </w:rPr>
      </w:pPr>
      <w:r w:rsidRPr="00861C3D">
        <w:rPr>
          <w:color w:val="000000" w:themeColor="text1"/>
        </w:rPr>
        <w:t>Stk. 2</w:t>
      </w:r>
    </w:p>
    <w:p w14:paraId="0F08CFCE" w14:textId="77777777" w:rsidR="00B83FCE" w:rsidRPr="00861C3D" w:rsidRDefault="00B83FCE" w:rsidP="00B83FCE">
      <w:pPr>
        <w:spacing w:line="276" w:lineRule="auto"/>
        <w:rPr>
          <w:color w:val="000000" w:themeColor="text1"/>
        </w:rPr>
      </w:pPr>
      <w:r w:rsidRPr="00861C3D">
        <w:rPr>
          <w:color w:val="000000" w:themeColor="text1"/>
        </w:rPr>
        <w:t>Dette mål søges blandt andet nået ved:</w:t>
      </w:r>
    </w:p>
    <w:p w14:paraId="6018C05D" w14:textId="77777777" w:rsidR="00B83FCE" w:rsidRPr="00861C3D" w:rsidRDefault="00B83FCE" w:rsidP="00B83FCE">
      <w:pPr>
        <w:spacing w:line="276" w:lineRule="auto"/>
        <w:rPr>
          <w:color w:val="000000" w:themeColor="text1"/>
        </w:rPr>
      </w:pPr>
      <w:r w:rsidRPr="00861C3D">
        <w:rPr>
          <w:color w:val="000000" w:themeColor="text1"/>
        </w:rPr>
        <w:t xml:space="preserve">    1) Udøvelse af kredsens forhandlingsret.</w:t>
      </w:r>
    </w:p>
    <w:p w14:paraId="3098A845" w14:textId="77777777" w:rsidR="00B83FCE" w:rsidRPr="00861C3D" w:rsidRDefault="00B83FCE" w:rsidP="00B83FCE">
      <w:pPr>
        <w:spacing w:line="276" w:lineRule="auto"/>
        <w:rPr>
          <w:color w:val="000000" w:themeColor="text1"/>
        </w:rPr>
      </w:pPr>
      <w:r w:rsidRPr="00861C3D">
        <w:rPr>
          <w:color w:val="000000" w:themeColor="text1"/>
        </w:rPr>
        <w:t xml:space="preserve">    2) Rådgivning og vejledning til medlemmerne.</w:t>
      </w:r>
    </w:p>
    <w:p w14:paraId="6B7C3BE6" w14:textId="77777777" w:rsidR="00B83FCE" w:rsidRPr="00861C3D" w:rsidRDefault="00B83FCE" w:rsidP="00B83FCE">
      <w:pPr>
        <w:spacing w:line="276" w:lineRule="auto"/>
        <w:rPr>
          <w:color w:val="000000" w:themeColor="text1"/>
        </w:rPr>
      </w:pPr>
      <w:r w:rsidRPr="00861C3D">
        <w:rPr>
          <w:color w:val="000000" w:themeColor="text1"/>
        </w:rPr>
        <w:t xml:space="preserve">    3) Medlemsinformationer via mail, hjemmeside og andre platforme. </w:t>
      </w:r>
    </w:p>
    <w:p w14:paraId="1812E8C8" w14:textId="77777777" w:rsidR="00B83FCE" w:rsidRPr="00861C3D" w:rsidRDefault="00B83FCE" w:rsidP="00B83FCE">
      <w:pPr>
        <w:spacing w:line="276" w:lineRule="auto"/>
        <w:rPr>
          <w:color w:val="000000" w:themeColor="text1"/>
        </w:rPr>
      </w:pPr>
      <w:r w:rsidRPr="00861C3D">
        <w:rPr>
          <w:color w:val="000000" w:themeColor="text1"/>
        </w:rPr>
        <w:t xml:space="preserve">    3) Afholdelse af møder, konferencer og kurser af faglig og pædagogisk karakter.</w:t>
      </w:r>
    </w:p>
    <w:p w14:paraId="28790ECF" w14:textId="77777777" w:rsidR="00B83FCE" w:rsidRPr="00861C3D" w:rsidRDefault="00B83FCE" w:rsidP="00B83FCE">
      <w:pPr>
        <w:spacing w:line="276" w:lineRule="auto"/>
        <w:rPr>
          <w:color w:val="000000" w:themeColor="text1"/>
        </w:rPr>
      </w:pPr>
      <w:r w:rsidRPr="00861C3D">
        <w:rPr>
          <w:color w:val="000000" w:themeColor="text1"/>
        </w:rPr>
        <w:t xml:space="preserve">    4) Samarbejde med andre kredse og andre faglige organisationer.</w:t>
      </w:r>
    </w:p>
    <w:p w14:paraId="4739DFFC" w14:textId="77777777" w:rsidR="00B83FCE" w:rsidRPr="00861C3D" w:rsidRDefault="00B83FCE" w:rsidP="00B83FCE">
      <w:pPr>
        <w:spacing w:line="276" w:lineRule="auto"/>
        <w:rPr>
          <w:color w:val="000000" w:themeColor="text1"/>
        </w:rPr>
      </w:pPr>
      <w:r w:rsidRPr="00861C3D">
        <w:rPr>
          <w:color w:val="000000" w:themeColor="text1"/>
        </w:rPr>
        <w:t xml:space="preserve">    5) Deltagelse i pædagogisk planlægningsarbejde på kommunalt plan.</w:t>
      </w:r>
    </w:p>
    <w:p w14:paraId="125296A6" w14:textId="77777777" w:rsidR="00B83FCE" w:rsidRPr="00861C3D" w:rsidRDefault="00B83FCE" w:rsidP="00B83FCE">
      <w:pPr>
        <w:spacing w:line="276" w:lineRule="auto"/>
        <w:rPr>
          <w:color w:val="000000" w:themeColor="text1"/>
        </w:rPr>
      </w:pPr>
      <w:r w:rsidRPr="00861C3D">
        <w:rPr>
          <w:color w:val="000000" w:themeColor="text1"/>
        </w:rPr>
        <w:t xml:space="preserve">    6) Samarbejde med og uddannelse af tillidsrepræsentanter og arbejdsmiljørepræsentanter.</w:t>
      </w:r>
    </w:p>
    <w:p w14:paraId="056A1874" w14:textId="77777777" w:rsidR="00B83FCE" w:rsidRPr="00861C3D" w:rsidRDefault="00B83FCE" w:rsidP="00B83FCE">
      <w:pPr>
        <w:spacing w:line="276" w:lineRule="auto"/>
        <w:rPr>
          <w:color w:val="000000" w:themeColor="text1"/>
        </w:rPr>
      </w:pPr>
      <w:r w:rsidRPr="00861C3D">
        <w:rPr>
          <w:color w:val="000000" w:themeColor="text1"/>
        </w:rPr>
        <w:t xml:space="preserve">    7) Understøttelse af arbejdet i de faglige klubber.</w:t>
      </w:r>
    </w:p>
    <w:p w14:paraId="5238CBD1" w14:textId="77777777" w:rsidR="00B83FCE" w:rsidRPr="00861C3D" w:rsidRDefault="00B83FCE" w:rsidP="00B83FCE">
      <w:pPr>
        <w:spacing w:line="276" w:lineRule="auto"/>
        <w:rPr>
          <w:color w:val="000000" w:themeColor="text1"/>
        </w:rPr>
      </w:pPr>
    </w:p>
    <w:p w14:paraId="63FF2AD1" w14:textId="15F183E0" w:rsidR="00B83FCE" w:rsidRPr="00861C3D" w:rsidRDefault="00B83FCE" w:rsidP="00861C3D">
      <w:pPr>
        <w:pStyle w:val="Overskrift3"/>
        <w:rPr>
          <w:color w:val="000000" w:themeColor="text1"/>
        </w:rPr>
      </w:pPr>
      <w:r w:rsidRPr="00861C3D">
        <w:rPr>
          <w:color w:val="000000" w:themeColor="text1"/>
        </w:rPr>
        <w:t>§ 2 A Særlig fond</w:t>
      </w:r>
    </w:p>
    <w:p w14:paraId="4F1A8DD5" w14:textId="77777777" w:rsidR="00B83FCE" w:rsidRPr="00861C3D" w:rsidRDefault="00B83FCE" w:rsidP="00B83FCE">
      <w:pPr>
        <w:spacing w:line="276" w:lineRule="auto"/>
        <w:rPr>
          <w:color w:val="000000" w:themeColor="text1"/>
        </w:rPr>
      </w:pPr>
      <w:r w:rsidRPr="00861C3D">
        <w:rPr>
          <w:color w:val="000000" w:themeColor="text1"/>
        </w:rPr>
        <w:t>Som en del af foreningen råder Lolland-Falsters Lærerforening over en særlig fond, hvis vedtægter findes som bilag til nærværende vedtægter.</w:t>
      </w:r>
    </w:p>
    <w:p w14:paraId="48C01286" w14:textId="77777777" w:rsidR="00B83FCE" w:rsidRPr="00861C3D" w:rsidRDefault="00B83FCE" w:rsidP="00B83FCE">
      <w:pPr>
        <w:spacing w:line="276" w:lineRule="auto"/>
        <w:rPr>
          <w:color w:val="000000" w:themeColor="text1"/>
        </w:rPr>
      </w:pPr>
    </w:p>
    <w:p w14:paraId="0B9378F9" w14:textId="77777777" w:rsidR="00B83FCE" w:rsidRPr="00861C3D" w:rsidRDefault="00B83FCE" w:rsidP="00B83FCE">
      <w:pPr>
        <w:pStyle w:val="Overskrift4"/>
        <w:rPr>
          <w:color w:val="000000" w:themeColor="text1"/>
        </w:rPr>
      </w:pPr>
      <w:r w:rsidRPr="00861C3D">
        <w:rPr>
          <w:color w:val="000000" w:themeColor="text1"/>
        </w:rPr>
        <w:t>Stk. 2</w:t>
      </w:r>
    </w:p>
    <w:p w14:paraId="33949737" w14:textId="77777777" w:rsidR="00B83FCE" w:rsidRPr="00861C3D" w:rsidRDefault="00B83FCE" w:rsidP="00B83FCE">
      <w:pPr>
        <w:spacing w:line="276" w:lineRule="auto"/>
        <w:rPr>
          <w:color w:val="000000" w:themeColor="text1"/>
        </w:rPr>
      </w:pPr>
      <w:r w:rsidRPr="00861C3D">
        <w:rPr>
          <w:color w:val="000000" w:themeColor="text1"/>
        </w:rPr>
        <w:t>Kredsens særlige fond har til formål at forøge kredsens økonomiske styrke og i en given situation at kunne yde støtte til medlemmer under konflikter om tjenstlige forhold og lønningsforhold.</w:t>
      </w:r>
    </w:p>
    <w:p w14:paraId="432FC5A6" w14:textId="497D6F2E" w:rsidR="00B83FCE" w:rsidRPr="00861C3D" w:rsidRDefault="00B83FCE" w:rsidP="00B83FCE">
      <w:pPr>
        <w:spacing w:line="276" w:lineRule="auto"/>
        <w:rPr>
          <w:color w:val="000000" w:themeColor="text1"/>
        </w:rPr>
      </w:pPr>
      <w:r w:rsidRPr="00861C3D">
        <w:rPr>
          <w:color w:val="000000" w:themeColor="text1"/>
        </w:rPr>
        <w:t>Kredsens særlige fond administreres som anført i Standardvedtægt for særlig fond, jvf. Danmarks Lærerforenings vedtægter § 9. Kredsstyrelsen bemyndiges til at ajourføre vedtægten for særlig fond i overensstemmelse med hovedstyrelsens beslutninger.</w:t>
      </w:r>
    </w:p>
    <w:p w14:paraId="3EDC36B6" w14:textId="77777777" w:rsidR="00B83FCE" w:rsidRPr="00861C3D" w:rsidRDefault="00B83FCE" w:rsidP="00B83FCE">
      <w:pPr>
        <w:rPr>
          <w:b/>
          <w:color w:val="000000" w:themeColor="text1"/>
          <w:u w:val="single"/>
        </w:rPr>
      </w:pPr>
    </w:p>
    <w:p w14:paraId="212BBE09" w14:textId="77777777" w:rsidR="00B83FCE" w:rsidRPr="00861C3D" w:rsidRDefault="00B83FCE" w:rsidP="00B83FCE">
      <w:pPr>
        <w:pStyle w:val="Overskrift2"/>
        <w:rPr>
          <w:color w:val="000000" w:themeColor="text1"/>
        </w:rPr>
      </w:pPr>
      <w:r w:rsidRPr="00861C3D">
        <w:rPr>
          <w:color w:val="000000" w:themeColor="text1"/>
        </w:rPr>
        <w:t>§ 3 Medlemskab</w:t>
      </w:r>
    </w:p>
    <w:p w14:paraId="38AAA997" w14:textId="77777777" w:rsidR="00B83FCE" w:rsidRPr="00861C3D" w:rsidRDefault="00B83FCE" w:rsidP="00B83FCE">
      <w:pPr>
        <w:spacing w:line="276" w:lineRule="auto"/>
        <w:rPr>
          <w:color w:val="000000" w:themeColor="text1"/>
        </w:rPr>
      </w:pPr>
      <w:r w:rsidRPr="00861C3D">
        <w:rPr>
          <w:color w:val="000000" w:themeColor="text1"/>
        </w:rPr>
        <w:t>Ethvert medlem af Lolland-Falsters Lærerforening er tillige medlem af Danmarks Lærerforening. Enhver, som opfylder betingelserne i Danmarks Lærerforenings vedtægter § 3, kan optages som medlemmer.</w:t>
      </w:r>
    </w:p>
    <w:p w14:paraId="0638CE17" w14:textId="77777777" w:rsidR="00B83FCE" w:rsidRPr="00861C3D" w:rsidRDefault="00B83FCE" w:rsidP="00B83FCE">
      <w:pPr>
        <w:spacing w:line="276" w:lineRule="auto"/>
        <w:rPr>
          <w:color w:val="000000" w:themeColor="text1"/>
        </w:rPr>
      </w:pPr>
    </w:p>
    <w:p w14:paraId="4C46FFBA" w14:textId="77777777" w:rsidR="00B83FCE" w:rsidRPr="00861C3D" w:rsidRDefault="00B83FCE" w:rsidP="00B83FCE">
      <w:pPr>
        <w:pStyle w:val="Overskrift4"/>
        <w:rPr>
          <w:color w:val="000000" w:themeColor="text1"/>
        </w:rPr>
      </w:pPr>
      <w:r w:rsidRPr="00861C3D">
        <w:rPr>
          <w:color w:val="000000" w:themeColor="text1"/>
        </w:rPr>
        <w:t>Stk. 2</w:t>
      </w:r>
    </w:p>
    <w:p w14:paraId="5ACD6553" w14:textId="77777777" w:rsidR="00B83FCE" w:rsidRPr="00861C3D" w:rsidRDefault="00B83FCE" w:rsidP="00B83FCE">
      <w:pPr>
        <w:spacing w:line="276" w:lineRule="auto"/>
        <w:rPr>
          <w:color w:val="000000" w:themeColor="text1"/>
        </w:rPr>
      </w:pPr>
      <w:r w:rsidRPr="00861C3D">
        <w:rPr>
          <w:color w:val="000000" w:themeColor="text1"/>
        </w:rPr>
        <w:t>Kun almindelige medlemmer er valgbare og har stemmeret.</w:t>
      </w:r>
    </w:p>
    <w:p w14:paraId="14B50A6E" w14:textId="77777777" w:rsidR="00B83FCE" w:rsidRPr="00861C3D" w:rsidRDefault="00B83FCE" w:rsidP="00B83FCE">
      <w:pPr>
        <w:spacing w:line="276" w:lineRule="auto"/>
        <w:rPr>
          <w:color w:val="000000" w:themeColor="text1"/>
        </w:rPr>
      </w:pPr>
    </w:p>
    <w:p w14:paraId="005DD94F" w14:textId="77777777" w:rsidR="00B83FCE" w:rsidRPr="00861C3D" w:rsidRDefault="00B83FCE" w:rsidP="00B83FCE">
      <w:pPr>
        <w:pStyle w:val="Overskrift4"/>
        <w:rPr>
          <w:color w:val="000000" w:themeColor="text1"/>
        </w:rPr>
      </w:pPr>
      <w:r w:rsidRPr="00861C3D">
        <w:rPr>
          <w:color w:val="000000" w:themeColor="text1"/>
        </w:rPr>
        <w:t>Stk. 3</w:t>
      </w:r>
    </w:p>
    <w:p w14:paraId="2B6659C8" w14:textId="77777777" w:rsidR="00B83FCE" w:rsidRPr="00861C3D" w:rsidRDefault="00B83FCE" w:rsidP="00B83FCE">
      <w:pPr>
        <w:spacing w:line="276" w:lineRule="auto"/>
        <w:rPr>
          <w:color w:val="000000" w:themeColor="text1"/>
        </w:rPr>
      </w:pPr>
      <w:r w:rsidRPr="00861C3D">
        <w:rPr>
          <w:color w:val="000000" w:themeColor="text1"/>
        </w:rPr>
        <w:t>Indmeldelse sker på foreningens hjemmeside, gennem tillidsrepræsentanten, direkte til kredskassereren eller til foreningens kontor. Enhver indmeldelse modtages under forbehold af hovedstyrelsens godkendelse.</w:t>
      </w:r>
    </w:p>
    <w:p w14:paraId="108F1C56" w14:textId="77777777" w:rsidR="00B83FCE" w:rsidRPr="00861C3D" w:rsidRDefault="00B83FCE" w:rsidP="00B83FCE">
      <w:pPr>
        <w:spacing w:line="276" w:lineRule="auto"/>
        <w:rPr>
          <w:color w:val="000000" w:themeColor="text1"/>
        </w:rPr>
      </w:pPr>
      <w:r w:rsidRPr="00861C3D">
        <w:rPr>
          <w:color w:val="000000" w:themeColor="text1"/>
        </w:rPr>
        <w:t>Optagelsesbetingelserne - herunder betingelserne for genindmeldelse - følger i øvrigt de i Danmarks Lærerforenings vedtægter givne bestemmelser.</w:t>
      </w:r>
    </w:p>
    <w:p w14:paraId="5D3EC676" w14:textId="77777777" w:rsidR="00B83FCE" w:rsidRPr="00861C3D" w:rsidRDefault="00B83FCE" w:rsidP="00B83FCE">
      <w:pPr>
        <w:spacing w:line="276" w:lineRule="auto"/>
        <w:rPr>
          <w:color w:val="000000" w:themeColor="text1"/>
        </w:rPr>
      </w:pPr>
    </w:p>
    <w:p w14:paraId="4C50980D" w14:textId="77777777" w:rsidR="00B83FCE" w:rsidRPr="00861C3D" w:rsidRDefault="00B83FCE" w:rsidP="00B83FCE">
      <w:pPr>
        <w:pStyle w:val="Overskrift4"/>
        <w:rPr>
          <w:color w:val="000000" w:themeColor="text1"/>
        </w:rPr>
      </w:pPr>
      <w:r w:rsidRPr="00861C3D">
        <w:rPr>
          <w:color w:val="000000" w:themeColor="text1"/>
        </w:rPr>
        <w:lastRenderedPageBreak/>
        <w:t>Stk. 4</w:t>
      </w:r>
    </w:p>
    <w:p w14:paraId="4AE5F5E0" w14:textId="77777777" w:rsidR="00B83FCE" w:rsidRPr="00861C3D" w:rsidRDefault="00B83FCE" w:rsidP="00B83FCE">
      <w:pPr>
        <w:spacing w:line="276" w:lineRule="auto"/>
        <w:rPr>
          <w:color w:val="000000" w:themeColor="text1"/>
        </w:rPr>
      </w:pPr>
      <w:r w:rsidRPr="00861C3D">
        <w:rPr>
          <w:color w:val="000000" w:themeColor="text1"/>
        </w:rPr>
        <w:t>Udmeldelse sker skriftligt til kredskassereren eller foreningens kontor med mindst en måneds varsel til en 1. januar, en 1. april, en 1. juli eller en 1. oktober.</w:t>
      </w:r>
    </w:p>
    <w:p w14:paraId="73167354" w14:textId="77777777" w:rsidR="00B83FCE" w:rsidRPr="00861C3D" w:rsidRDefault="00B83FCE" w:rsidP="00B83FCE">
      <w:pPr>
        <w:spacing w:line="276" w:lineRule="auto"/>
        <w:rPr>
          <w:color w:val="000000" w:themeColor="text1"/>
        </w:rPr>
      </w:pPr>
    </w:p>
    <w:p w14:paraId="3F535F5E" w14:textId="77777777" w:rsidR="00B83FCE" w:rsidRPr="00861C3D" w:rsidRDefault="00B83FCE" w:rsidP="00B83FCE">
      <w:pPr>
        <w:pStyle w:val="Overskrift4"/>
        <w:rPr>
          <w:color w:val="000000" w:themeColor="text1"/>
        </w:rPr>
      </w:pPr>
      <w:r w:rsidRPr="00861C3D">
        <w:rPr>
          <w:color w:val="000000" w:themeColor="text1"/>
        </w:rPr>
        <w:t>Stk. 5</w:t>
      </w:r>
    </w:p>
    <w:p w14:paraId="7C7E6ABE" w14:textId="77777777" w:rsidR="00B83FCE" w:rsidRPr="00861C3D" w:rsidRDefault="00B83FCE" w:rsidP="00B83FCE">
      <w:pPr>
        <w:spacing w:line="276" w:lineRule="auto"/>
        <w:rPr>
          <w:color w:val="000000" w:themeColor="text1"/>
        </w:rPr>
      </w:pPr>
      <w:r w:rsidRPr="00861C3D">
        <w:rPr>
          <w:color w:val="000000" w:themeColor="text1"/>
        </w:rPr>
        <w:t>Medlemmer kan slettes af foreningen efter bestemmelserne i Danmarks Lærerforenings vedtægter § 5.</w:t>
      </w:r>
    </w:p>
    <w:p w14:paraId="18D1F3D0" w14:textId="77777777" w:rsidR="00B83FCE" w:rsidRPr="00861C3D" w:rsidRDefault="00B83FCE" w:rsidP="00B83FCE">
      <w:pPr>
        <w:spacing w:line="276" w:lineRule="auto"/>
        <w:rPr>
          <w:color w:val="000000" w:themeColor="text1"/>
        </w:rPr>
      </w:pPr>
    </w:p>
    <w:p w14:paraId="49831E8C" w14:textId="77777777" w:rsidR="00B83FCE" w:rsidRPr="00861C3D" w:rsidRDefault="00B83FCE" w:rsidP="00B83FCE">
      <w:pPr>
        <w:pStyle w:val="Overskrift4"/>
        <w:rPr>
          <w:color w:val="000000" w:themeColor="text1"/>
        </w:rPr>
      </w:pPr>
      <w:r w:rsidRPr="00861C3D">
        <w:rPr>
          <w:color w:val="000000" w:themeColor="text1"/>
        </w:rPr>
        <w:t>Stk. 6</w:t>
      </w:r>
    </w:p>
    <w:p w14:paraId="4637AC3D" w14:textId="77777777" w:rsidR="00B83FCE" w:rsidRPr="00861C3D" w:rsidRDefault="00B83FCE" w:rsidP="00B83FCE">
      <w:pPr>
        <w:spacing w:line="276" w:lineRule="auto"/>
        <w:rPr>
          <w:color w:val="000000" w:themeColor="text1"/>
        </w:rPr>
      </w:pPr>
      <w:r w:rsidRPr="00861C3D">
        <w:rPr>
          <w:color w:val="000000" w:themeColor="text1"/>
        </w:rPr>
        <w:t>Udøvelse af stemmeret inden for foreningen kan finde sted, når hovedstyrelsen skriftligt har godkendt pågældende som almindeligt medlem. Tilsvarende gælder for opnåelse af valgbarhed til tillidspost. Jfr. dog § 8.</w:t>
      </w:r>
    </w:p>
    <w:p w14:paraId="60D76FA8" w14:textId="77777777" w:rsidR="00B83FCE" w:rsidRPr="00861C3D" w:rsidRDefault="00B83FCE" w:rsidP="00B83FCE">
      <w:pPr>
        <w:spacing w:line="276" w:lineRule="auto"/>
        <w:rPr>
          <w:color w:val="000000" w:themeColor="text1"/>
        </w:rPr>
      </w:pPr>
    </w:p>
    <w:p w14:paraId="43E37585" w14:textId="77777777" w:rsidR="00B83FCE" w:rsidRPr="00861C3D" w:rsidRDefault="00B83FCE" w:rsidP="00B83FCE">
      <w:pPr>
        <w:pStyle w:val="Overskrift4"/>
        <w:rPr>
          <w:color w:val="000000" w:themeColor="text1"/>
        </w:rPr>
      </w:pPr>
      <w:r w:rsidRPr="00861C3D">
        <w:rPr>
          <w:color w:val="000000" w:themeColor="text1"/>
        </w:rPr>
        <w:t>Stk. 7</w:t>
      </w:r>
    </w:p>
    <w:p w14:paraId="274FD5EB" w14:textId="760F7160" w:rsidR="00B83FCE" w:rsidRPr="00861C3D" w:rsidRDefault="00B83FCE" w:rsidP="00B83FCE">
      <w:pPr>
        <w:spacing w:line="276" w:lineRule="auto"/>
        <w:rPr>
          <w:color w:val="000000" w:themeColor="text1"/>
        </w:rPr>
      </w:pPr>
      <w:r w:rsidRPr="00861C3D">
        <w:rPr>
          <w:color w:val="000000" w:themeColor="text1"/>
        </w:rPr>
        <w:t>Nyindmeldte medlemmer betaler kontingent fra den første i en måned snarest efter indmeldelse, idet medlemskabet dog indtræder fra indmeldelsen (jfr. stk. 1).</w:t>
      </w:r>
    </w:p>
    <w:p w14:paraId="5D2B7CE8" w14:textId="77777777" w:rsidR="00B83FCE" w:rsidRPr="00861C3D" w:rsidRDefault="00B83FCE" w:rsidP="00B83FCE">
      <w:pPr>
        <w:rPr>
          <w:b/>
          <w:color w:val="000000" w:themeColor="text1"/>
          <w:u w:val="single"/>
        </w:rPr>
      </w:pPr>
    </w:p>
    <w:p w14:paraId="6863BECC" w14:textId="77777777" w:rsidR="00B83FCE" w:rsidRPr="00861C3D" w:rsidRDefault="00B83FCE" w:rsidP="00B83FCE">
      <w:pPr>
        <w:pStyle w:val="Overskrift2"/>
        <w:rPr>
          <w:color w:val="000000" w:themeColor="text1"/>
        </w:rPr>
      </w:pPr>
      <w:r w:rsidRPr="00861C3D">
        <w:rPr>
          <w:color w:val="000000" w:themeColor="text1"/>
        </w:rPr>
        <w:t>§ 4 Kontingent</w:t>
      </w:r>
    </w:p>
    <w:p w14:paraId="76DB3E2B" w14:textId="77777777" w:rsidR="00B83FCE" w:rsidRPr="00861C3D" w:rsidRDefault="00B83FCE" w:rsidP="00B83FCE">
      <w:pPr>
        <w:spacing w:line="276" w:lineRule="auto"/>
        <w:rPr>
          <w:color w:val="000000" w:themeColor="text1"/>
        </w:rPr>
      </w:pPr>
      <w:r w:rsidRPr="00861C3D">
        <w:rPr>
          <w:color w:val="000000" w:themeColor="text1"/>
        </w:rPr>
        <w:t>Kredskontingentet fastsættes på den ordinære generalforsamling på grundlag af et af kredsstyrelsen udarbejdet budget for det indeværende regnskabsår.</w:t>
      </w:r>
    </w:p>
    <w:p w14:paraId="53ECDCD9" w14:textId="77777777" w:rsidR="00B83FCE" w:rsidRPr="00861C3D" w:rsidRDefault="00B83FCE" w:rsidP="00B83FCE">
      <w:pPr>
        <w:spacing w:line="276" w:lineRule="auto"/>
        <w:rPr>
          <w:color w:val="000000" w:themeColor="text1"/>
        </w:rPr>
      </w:pPr>
    </w:p>
    <w:p w14:paraId="40E159F5" w14:textId="77777777" w:rsidR="00B83FCE" w:rsidRPr="00861C3D" w:rsidRDefault="00B83FCE" w:rsidP="00B83FCE">
      <w:pPr>
        <w:pStyle w:val="Overskrift4"/>
        <w:rPr>
          <w:color w:val="000000" w:themeColor="text1"/>
        </w:rPr>
      </w:pPr>
      <w:r w:rsidRPr="00861C3D">
        <w:rPr>
          <w:color w:val="000000" w:themeColor="text1"/>
        </w:rPr>
        <w:t>Stk. 2</w:t>
      </w:r>
    </w:p>
    <w:p w14:paraId="2044DFC7" w14:textId="77777777" w:rsidR="00B83FCE" w:rsidRPr="00861C3D" w:rsidRDefault="00B83FCE" w:rsidP="00B83FCE">
      <w:pPr>
        <w:spacing w:line="276" w:lineRule="auto"/>
        <w:rPr>
          <w:color w:val="000000" w:themeColor="text1"/>
        </w:rPr>
      </w:pPr>
      <w:r w:rsidRPr="00861C3D">
        <w:rPr>
          <w:color w:val="000000" w:themeColor="text1"/>
        </w:rPr>
        <w:t>Kredsstyrelsen opkræver pr. 1. januar et kontingent, hvis størrelse er lig med kontingent til hovedkassen plus et à conto kredskontingent, hvis størrelse beregnes ud fra kredsstyrelsens opstillede budget. Det endelige kredskontingent fastsættes på den ordinære generalforsamling. Der foretages evt. regulering af det samlede kontingent pr. medlem pr. 1. juli samme år, hvis det af kredsstyrelsen foreslåede kontingent ændres af generalforsamlingen.</w:t>
      </w:r>
    </w:p>
    <w:p w14:paraId="0D498B9F" w14:textId="77777777" w:rsidR="00B83FCE" w:rsidRPr="00861C3D" w:rsidRDefault="00B83FCE" w:rsidP="00B83FCE">
      <w:pPr>
        <w:spacing w:line="276" w:lineRule="auto"/>
        <w:rPr>
          <w:color w:val="000000" w:themeColor="text1"/>
        </w:rPr>
      </w:pPr>
      <w:r w:rsidRPr="00861C3D">
        <w:rPr>
          <w:color w:val="000000" w:themeColor="text1"/>
        </w:rPr>
        <w:t xml:space="preserve">Kredsens budget- og regnskabsår følger kalenderåret (1/1-31/12). </w:t>
      </w:r>
    </w:p>
    <w:p w14:paraId="597DFA53" w14:textId="77777777" w:rsidR="00B83FCE" w:rsidRPr="00861C3D" w:rsidRDefault="00B83FCE" w:rsidP="00B83FCE">
      <w:pPr>
        <w:spacing w:line="276" w:lineRule="auto"/>
        <w:rPr>
          <w:color w:val="000000" w:themeColor="text1"/>
        </w:rPr>
      </w:pPr>
    </w:p>
    <w:p w14:paraId="50F91865" w14:textId="77777777" w:rsidR="00B83FCE" w:rsidRPr="00861C3D" w:rsidRDefault="00B83FCE" w:rsidP="00B83FCE">
      <w:pPr>
        <w:pStyle w:val="Overskrift4"/>
        <w:rPr>
          <w:color w:val="000000" w:themeColor="text1"/>
        </w:rPr>
      </w:pPr>
      <w:r w:rsidRPr="00861C3D">
        <w:rPr>
          <w:color w:val="000000" w:themeColor="text1"/>
        </w:rPr>
        <w:t>Stk. 3</w:t>
      </w:r>
    </w:p>
    <w:p w14:paraId="7F29B726" w14:textId="77777777" w:rsidR="00B83FCE" w:rsidRPr="00861C3D" w:rsidRDefault="00B83FCE" w:rsidP="00B83FCE">
      <w:pPr>
        <w:spacing w:line="276" w:lineRule="auto"/>
        <w:rPr>
          <w:color w:val="000000" w:themeColor="text1"/>
        </w:rPr>
      </w:pPr>
      <w:r w:rsidRPr="00861C3D">
        <w:rPr>
          <w:color w:val="000000" w:themeColor="text1"/>
        </w:rPr>
        <w:t>Fra 1. januar 2021 opnås kontingentfritagelse fra den 1. i måneden efter, at der er gået 12 år fra opnåelsen af ret til folkepension. Sådanne medlemmer bevarer fuld medlemsret efter vedtægterne.</w:t>
      </w:r>
    </w:p>
    <w:p w14:paraId="7E64328C" w14:textId="77777777" w:rsidR="00B83FCE" w:rsidRPr="00861C3D" w:rsidRDefault="00B83FCE" w:rsidP="00B83FCE">
      <w:pPr>
        <w:spacing w:line="276" w:lineRule="auto"/>
        <w:rPr>
          <w:color w:val="000000" w:themeColor="text1"/>
        </w:rPr>
      </w:pPr>
    </w:p>
    <w:p w14:paraId="64F42DE7" w14:textId="77777777" w:rsidR="00B83FCE" w:rsidRPr="00861C3D" w:rsidRDefault="00B83FCE" w:rsidP="00B83FCE">
      <w:pPr>
        <w:pStyle w:val="Overskrift4"/>
        <w:rPr>
          <w:color w:val="000000" w:themeColor="text1"/>
        </w:rPr>
      </w:pPr>
      <w:r w:rsidRPr="00861C3D">
        <w:rPr>
          <w:color w:val="000000" w:themeColor="text1"/>
        </w:rPr>
        <w:t>Stk. 4</w:t>
      </w:r>
    </w:p>
    <w:p w14:paraId="0691D94D" w14:textId="77777777" w:rsidR="00B83FCE" w:rsidRPr="00861C3D" w:rsidRDefault="00B83FCE" w:rsidP="00B83FCE">
      <w:pPr>
        <w:spacing w:line="276" w:lineRule="auto"/>
        <w:rPr>
          <w:color w:val="000000" w:themeColor="text1"/>
        </w:rPr>
      </w:pPr>
      <w:r w:rsidRPr="00861C3D">
        <w:rPr>
          <w:color w:val="000000" w:themeColor="text1"/>
        </w:rPr>
        <w:t>Kredsstyrelsen kan bevilge hel eller delvis fritagelse for kredsens andel af kontingentet for medlemmer, der er arbejdsløse, og som er stillingssøgende.</w:t>
      </w:r>
    </w:p>
    <w:p w14:paraId="244A2568" w14:textId="77777777" w:rsidR="00B83FCE" w:rsidRPr="00861C3D" w:rsidRDefault="00B83FCE" w:rsidP="00B83FCE">
      <w:pPr>
        <w:spacing w:line="276" w:lineRule="auto"/>
        <w:rPr>
          <w:color w:val="000000" w:themeColor="text1"/>
        </w:rPr>
      </w:pPr>
    </w:p>
    <w:p w14:paraId="4B89D6BB" w14:textId="77777777" w:rsidR="00B83FCE" w:rsidRPr="00861C3D" w:rsidRDefault="00B83FCE" w:rsidP="00B83FCE">
      <w:pPr>
        <w:pStyle w:val="Overskrift4"/>
        <w:rPr>
          <w:color w:val="000000" w:themeColor="text1"/>
        </w:rPr>
      </w:pPr>
      <w:r w:rsidRPr="00861C3D">
        <w:rPr>
          <w:color w:val="000000" w:themeColor="text1"/>
        </w:rPr>
        <w:t>Stk. 5</w:t>
      </w:r>
    </w:p>
    <w:p w14:paraId="01FF9682" w14:textId="77777777" w:rsidR="00B83FCE" w:rsidRPr="00861C3D" w:rsidRDefault="00B83FCE" w:rsidP="00B83FCE">
      <w:pPr>
        <w:spacing w:line="276" w:lineRule="auto"/>
        <w:rPr>
          <w:color w:val="000000" w:themeColor="text1"/>
        </w:rPr>
      </w:pPr>
      <w:r w:rsidRPr="00861C3D">
        <w:rPr>
          <w:color w:val="000000" w:themeColor="text1"/>
        </w:rPr>
        <w:t>Fritagelsen, nævnt i stk. 4, sker efter ansøgning herom til kredsstyrelsen og behandles uafhængigt af en eventuel ansøgning til hovedstyrelsen.</w:t>
      </w:r>
    </w:p>
    <w:p w14:paraId="453DB325" w14:textId="77777777" w:rsidR="00B83FCE" w:rsidRPr="00861C3D" w:rsidRDefault="00B83FCE" w:rsidP="00B83FCE">
      <w:pPr>
        <w:spacing w:line="276" w:lineRule="auto"/>
        <w:rPr>
          <w:color w:val="000000" w:themeColor="text1"/>
        </w:rPr>
      </w:pPr>
    </w:p>
    <w:p w14:paraId="6B0E7BF1" w14:textId="77777777" w:rsidR="00B83FCE" w:rsidRPr="00861C3D" w:rsidRDefault="00B83FCE" w:rsidP="00B83FCE">
      <w:pPr>
        <w:pStyle w:val="Overskrift4"/>
        <w:rPr>
          <w:color w:val="000000" w:themeColor="text1"/>
        </w:rPr>
      </w:pPr>
      <w:r w:rsidRPr="00861C3D">
        <w:rPr>
          <w:color w:val="000000" w:themeColor="text1"/>
        </w:rPr>
        <w:t>Stk. 6</w:t>
      </w:r>
    </w:p>
    <w:p w14:paraId="25B5B3CE" w14:textId="77777777" w:rsidR="00B83FCE" w:rsidRPr="00861C3D" w:rsidRDefault="00B83FCE" w:rsidP="00B83FCE">
      <w:pPr>
        <w:spacing w:line="276" w:lineRule="auto"/>
        <w:rPr>
          <w:color w:val="000000" w:themeColor="text1"/>
        </w:rPr>
      </w:pPr>
      <w:r w:rsidRPr="00861C3D">
        <w:rPr>
          <w:color w:val="000000" w:themeColor="text1"/>
        </w:rPr>
        <w:t>Medlemmer, der i henhold til stk. 3 og stk. 4 har fået kontingentnedsættelse/fritagelse, bevarer fuld medlemsret efter vedtægterne.</w:t>
      </w:r>
    </w:p>
    <w:p w14:paraId="46BFA500" w14:textId="77777777" w:rsidR="00B83FCE" w:rsidRPr="00861C3D" w:rsidRDefault="00B83FCE" w:rsidP="00B83FCE">
      <w:pPr>
        <w:spacing w:line="276" w:lineRule="auto"/>
        <w:rPr>
          <w:color w:val="000000" w:themeColor="text1"/>
        </w:rPr>
      </w:pPr>
    </w:p>
    <w:p w14:paraId="4129CF8F" w14:textId="77777777" w:rsidR="00B83FCE" w:rsidRPr="00861C3D" w:rsidRDefault="00B83FCE" w:rsidP="00B83FCE">
      <w:pPr>
        <w:pStyle w:val="Overskrift4"/>
        <w:rPr>
          <w:color w:val="000000" w:themeColor="text1"/>
        </w:rPr>
      </w:pPr>
      <w:r w:rsidRPr="00861C3D">
        <w:rPr>
          <w:color w:val="000000" w:themeColor="text1"/>
        </w:rPr>
        <w:t>Stk. 7</w:t>
      </w:r>
    </w:p>
    <w:p w14:paraId="7C0C83A0" w14:textId="77777777" w:rsidR="00B83FCE" w:rsidRPr="00861C3D" w:rsidRDefault="00B83FCE" w:rsidP="00B83FCE">
      <w:pPr>
        <w:spacing w:line="276" w:lineRule="auto"/>
        <w:rPr>
          <w:color w:val="000000" w:themeColor="text1"/>
        </w:rPr>
      </w:pPr>
      <w:r w:rsidRPr="00861C3D">
        <w:rPr>
          <w:color w:val="000000" w:themeColor="text1"/>
        </w:rPr>
        <w:t>Det enkelte medlem af kredsen hæfter overfor Lolland-Falsters Lærerforening alene med sit indbetalte - og sit forfaldne kontingent til Lolland-Falsters Lærerforening.</w:t>
      </w:r>
    </w:p>
    <w:p w14:paraId="072299CC" w14:textId="77777777" w:rsidR="00B83FCE" w:rsidRPr="00861C3D" w:rsidRDefault="00B83FCE" w:rsidP="00B83FCE">
      <w:pPr>
        <w:spacing w:line="276" w:lineRule="auto"/>
        <w:rPr>
          <w:color w:val="000000" w:themeColor="text1"/>
        </w:rPr>
      </w:pPr>
    </w:p>
    <w:p w14:paraId="5572E693" w14:textId="77777777" w:rsidR="00B83FCE" w:rsidRPr="00861C3D" w:rsidRDefault="00B83FCE" w:rsidP="00B83FCE">
      <w:pPr>
        <w:pStyle w:val="Overskrift4"/>
        <w:rPr>
          <w:color w:val="000000" w:themeColor="text1"/>
        </w:rPr>
      </w:pPr>
      <w:r w:rsidRPr="00861C3D">
        <w:rPr>
          <w:color w:val="000000" w:themeColor="text1"/>
        </w:rPr>
        <w:t>Stk. 8</w:t>
      </w:r>
    </w:p>
    <w:p w14:paraId="34046979" w14:textId="77777777" w:rsidR="00B83FCE" w:rsidRPr="00861C3D" w:rsidRDefault="00B83FCE" w:rsidP="00B83FCE">
      <w:pPr>
        <w:spacing w:line="276" w:lineRule="auto"/>
        <w:rPr>
          <w:color w:val="000000" w:themeColor="text1"/>
        </w:rPr>
      </w:pPr>
      <w:r w:rsidRPr="00861C3D">
        <w:rPr>
          <w:color w:val="000000" w:themeColor="text1"/>
        </w:rPr>
        <w:t>Lolland-Falsters Lærerforening er tilsluttet central kontingentopkrævning og følger de hermed forbundne regler.</w:t>
      </w:r>
    </w:p>
    <w:p w14:paraId="284F1928" w14:textId="77777777" w:rsidR="00B83FCE" w:rsidRPr="00861C3D" w:rsidRDefault="00B83FCE" w:rsidP="00B83FCE">
      <w:pPr>
        <w:spacing w:line="276" w:lineRule="auto"/>
        <w:rPr>
          <w:color w:val="000000" w:themeColor="text1"/>
        </w:rPr>
      </w:pPr>
    </w:p>
    <w:p w14:paraId="7D84D0F8" w14:textId="77777777" w:rsidR="00B83FCE" w:rsidRPr="00861C3D" w:rsidRDefault="00B83FCE" w:rsidP="00B83FCE">
      <w:pPr>
        <w:pStyle w:val="Overskrift4"/>
        <w:rPr>
          <w:color w:val="000000" w:themeColor="text1"/>
        </w:rPr>
      </w:pPr>
      <w:r w:rsidRPr="00861C3D">
        <w:rPr>
          <w:color w:val="000000" w:themeColor="text1"/>
        </w:rPr>
        <w:t>Stk. 9</w:t>
      </w:r>
    </w:p>
    <w:p w14:paraId="6B51B832" w14:textId="77777777" w:rsidR="00B83FCE" w:rsidRPr="00861C3D" w:rsidRDefault="00B83FCE" w:rsidP="00B83FCE">
      <w:pPr>
        <w:spacing w:line="276" w:lineRule="auto"/>
        <w:rPr>
          <w:color w:val="000000" w:themeColor="text1"/>
        </w:rPr>
      </w:pPr>
      <w:r w:rsidRPr="00861C3D">
        <w:rPr>
          <w:color w:val="000000" w:themeColor="text1"/>
        </w:rPr>
        <w:t>Medlemmer, der trods påkrav ikke har betalt kontingent, påløbne renter og gebyrer senest 1 måned efter påkravets afsendelse, slettes som medlem af foreningen efter en sletteprocedure, som fastsættes af hovedstyrelsen. Sådanne medlemmer kan kun genoptages, efter at kontingentrestancen m.v. er betalt, og i øvrigt forholder man sig ved genoptagelse som angivet i Vedtægter for Danmarks Lærerforening § 4.</w:t>
      </w:r>
    </w:p>
    <w:p w14:paraId="39144AFA" w14:textId="77777777" w:rsidR="00B83FCE" w:rsidRPr="00861C3D" w:rsidRDefault="00B83FCE" w:rsidP="00B83FCE">
      <w:pPr>
        <w:spacing w:line="276" w:lineRule="auto"/>
        <w:rPr>
          <w:color w:val="000000" w:themeColor="text1"/>
        </w:rPr>
      </w:pPr>
      <w:r w:rsidRPr="00861C3D">
        <w:rPr>
          <w:color w:val="000000" w:themeColor="text1"/>
        </w:rPr>
        <w:t>Medlemmernes pligt til at betale kontingentrestancer, påløbne renter og gebyrer ophører ikke ved sletning som medlem af foreningen.</w:t>
      </w:r>
    </w:p>
    <w:p w14:paraId="5A8D398D" w14:textId="77777777" w:rsidR="00B83FCE" w:rsidRPr="00861C3D" w:rsidRDefault="00B83FCE" w:rsidP="00B83FCE">
      <w:pPr>
        <w:spacing w:line="276" w:lineRule="auto"/>
        <w:rPr>
          <w:color w:val="000000" w:themeColor="text1"/>
        </w:rPr>
      </w:pPr>
    </w:p>
    <w:p w14:paraId="76E5C32A" w14:textId="77777777" w:rsidR="00B83FCE" w:rsidRPr="00861C3D" w:rsidRDefault="00B83FCE" w:rsidP="00B83FCE">
      <w:pPr>
        <w:pStyle w:val="Overskrift4"/>
        <w:rPr>
          <w:color w:val="000000" w:themeColor="text1"/>
        </w:rPr>
      </w:pPr>
      <w:r w:rsidRPr="00861C3D">
        <w:rPr>
          <w:color w:val="000000" w:themeColor="text1"/>
        </w:rPr>
        <w:t>Stk. 10</w:t>
      </w:r>
    </w:p>
    <w:p w14:paraId="3FEA7890" w14:textId="745182AF" w:rsidR="00B83FCE" w:rsidRPr="00861C3D" w:rsidRDefault="00B83FCE" w:rsidP="00B83FCE">
      <w:pPr>
        <w:spacing w:line="276" w:lineRule="auto"/>
        <w:rPr>
          <w:color w:val="000000" w:themeColor="text1"/>
        </w:rPr>
      </w:pPr>
      <w:r w:rsidRPr="00861C3D">
        <w:rPr>
          <w:color w:val="000000" w:themeColor="text1"/>
        </w:rPr>
        <w:t>Efter aftale mellem Lolland-Falsters Lærerforening og DLF centralt foregår kontingentopkrævningen centralt fra Hovedforeningen.</w:t>
      </w:r>
    </w:p>
    <w:p w14:paraId="6B21BA1C" w14:textId="77777777" w:rsidR="00B83FCE" w:rsidRPr="00861C3D" w:rsidRDefault="00B83FCE" w:rsidP="00B83FCE">
      <w:pPr>
        <w:rPr>
          <w:b/>
          <w:color w:val="000000" w:themeColor="text1"/>
          <w:u w:val="single"/>
        </w:rPr>
      </w:pPr>
    </w:p>
    <w:p w14:paraId="07EDC282" w14:textId="77777777" w:rsidR="00B83FCE" w:rsidRPr="00861C3D" w:rsidRDefault="00B83FCE" w:rsidP="00B83FCE">
      <w:pPr>
        <w:pStyle w:val="Overskrift2"/>
        <w:rPr>
          <w:color w:val="000000" w:themeColor="text1"/>
        </w:rPr>
      </w:pPr>
      <w:r w:rsidRPr="00861C3D">
        <w:rPr>
          <w:color w:val="000000" w:themeColor="text1"/>
        </w:rPr>
        <w:t>§ 5 Generalforsamling</w:t>
      </w:r>
    </w:p>
    <w:p w14:paraId="3BB39D27" w14:textId="77777777" w:rsidR="00B83FCE" w:rsidRPr="00861C3D" w:rsidRDefault="00B83FCE" w:rsidP="00B83FCE">
      <w:pPr>
        <w:spacing w:line="276" w:lineRule="auto"/>
        <w:rPr>
          <w:color w:val="000000" w:themeColor="text1"/>
        </w:rPr>
      </w:pPr>
      <w:r w:rsidRPr="00861C3D">
        <w:rPr>
          <w:color w:val="000000" w:themeColor="text1"/>
        </w:rPr>
        <w:t>Generalforsamlingen er kredsens højeste myndighed.</w:t>
      </w:r>
    </w:p>
    <w:p w14:paraId="74A0A2BA" w14:textId="77777777" w:rsidR="00B83FCE" w:rsidRPr="00861C3D" w:rsidRDefault="00B83FCE" w:rsidP="00B83FCE">
      <w:pPr>
        <w:spacing w:line="276" w:lineRule="auto"/>
        <w:rPr>
          <w:color w:val="000000" w:themeColor="text1"/>
        </w:rPr>
      </w:pPr>
    </w:p>
    <w:p w14:paraId="2D2583EC" w14:textId="77777777" w:rsidR="00861C3D" w:rsidRPr="00861C3D" w:rsidRDefault="00861C3D" w:rsidP="00861C3D">
      <w:pPr>
        <w:pStyle w:val="Overskrift4"/>
        <w:rPr>
          <w:color w:val="000000" w:themeColor="text1"/>
        </w:rPr>
      </w:pPr>
      <w:r w:rsidRPr="00861C3D">
        <w:rPr>
          <w:color w:val="000000" w:themeColor="text1"/>
        </w:rPr>
        <w:t>Stk. 2</w:t>
      </w:r>
    </w:p>
    <w:p w14:paraId="1177D706" w14:textId="0BC27601" w:rsidR="00B83FCE" w:rsidRPr="00861C3D" w:rsidRDefault="00B83FCE" w:rsidP="00B83FCE">
      <w:pPr>
        <w:spacing w:line="276" w:lineRule="auto"/>
        <w:rPr>
          <w:color w:val="000000" w:themeColor="text1"/>
        </w:rPr>
      </w:pPr>
      <w:r w:rsidRPr="00861C3D">
        <w:rPr>
          <w:color w:val="000000" w:themeColor="text1"/>
        </w:rPr>
        <w:t>Ordinær generalforsamling afholdes hvert år i februar eller marts, jfr. dog DLF's vedtægter § 10, og indkaldes med mindst 21 dages varsel ved udsendelse af foreløbig dagsorden til medlemmer via medlemssystemet og DLFInSite samt til TR, som opslår indkaldelsen og orienterer medlemmerne. Indkaldelsen meddeles på kredsens hjemmeside og på www.folkeskolen.dk’s kalender.</w:t>
      </w:r>
    </w:p>
    <w:p w14:paraId="3D80B0AF" w14:textId="77777777" w:rsidR="00B83FCE" w:rsidRPr="00861C3D" w:rsidRDefault="00B83FCE" w:rsidP="00B83FCE">
      <w:pPr>
        <w:spacing w:line="276" w:lineRule="auto"/>
        <w:rPr>
          <w:color w:val="000000" w:themeColor="text1"/>
        </w:rPr>
      </w:pPr>
    </w:p>
    <w:p w14:paraId="0D070990" w14:textId="7FEE2944" w:rsidR="00B83FCE" w:rsidRPr="00861C3D" w:rsidRDefault="00B83FCE" w:rsidP="00B83FCE">
      <w:pPr>
        <w:pStyle w:val="Overskrift4"/>
        <w:rPr>
          <w:color w:val="000000" w:themeColor="text1"/>
        </w:rPr>
      </w:pPr>
      <w:r w:rsidRPr="00861C3D">
        <w:rPr>
          <w:color w:val="000000" w:themeColor="text1"/>
        </w:rPr>
        <w:t xml:space="preserve">Stk. </w:t>
      </w:r>
      <w:r w:rsidR="00861C3D" w:rsidRPr="00861C3D">
        <w:rPr>
          <w:color w:val="000000" w:themeColor="text1"/>
        </w:rPr>
        <w:t>3</w:t>
      </w:r>
    </w:p>
    <w:p w14:paraId="62068093" w14:textId="77777777" w:rsidR="00B83FCE" w:rsidRPr="00861C3D" w:rsidRDefault="00B83FCE" w:rsidP="00B83FCE">
      <w:pPr>
        <w:spacing w:line="276" w:lineRule="auto"/>
        <w:rPr>
          <w:color w:val="000000" w:themeColor="text1"/>
        </w:rPr>
      </w:pPr>
      <w:r w:rsidRPr="00861C3D">
        <w:rPr>
          <w:color w:val="000000" w:themeColor="text1"/>
        </w:rPr>
        <w:t>Dagsordenen til den ordinære generalforsamling skal indeholde følgende punkter:</w:t>
      </w:r>
    </w:p>
    <w:p w14:paraId="2E7F6823" w14:textId="77777777" w:rsidR="00B83FCE" w:rsidRPr="00861C3D" w:rsidRDefault="00B83FCE" w:rsidP="00B83FCE">
      <w:pPr>
        <w:spacing w:line="276" w:lineRule="auto"/>
        <w:rPr>
          <w:color w:val="000000" w:themeColor="text1"/>
        </w:rPr>
      </w:pPr>
      <w:r w:rsidRPr="00861C3D">
        <w:rPr>
          <w:color w:val="000000" w:themeColor="text1"/>
        </w:rPr>
        <w:t xml:space="preserve">    1) Valg af dirigent.</w:t>
      </w:r>
    </w:p>
    <w:p w14:paraId="68CACD4C" w14:textId="77777777" w:rsidR="00B83FCE" w:rsidRPr="00861C3D" w:rsidRDefault="00B83FCE" w:rsidP="00B83FCE">
      <w:pPr>
        <w:spacing w:line="276" w:lineRule="auto"/>
        <w:rPr>
          <w:color w:val="000000" w:themeColor="text1"/>
        </w:rPr>
      </w:pPr>
      <w:r w:rsidRPr="00861C3D">
        <w:rPr>
          <w:color w:val="000000" w:themeColor="text1"/>
        </w:rPr>
        <w:t xml:space="preserve">    2) Forretningsorden.</w:t>
      </w:r>
    </w:p>
    <w:p w14:paraId="4732BA7F" w14:textId="77777777" w:rsidR="00B83FCE" w:rsidRPr="00861C3D" w:rsidRDefault="00B83FCE" w:rsidP="00B83FCE">
      <w:pPr>
        <w:spacing w:line="276" w:lineRule="auto"/>
        <w:rPr>
          <w:color w:val="000000" w:themeColor="text1"/>
        </w:rPr>
      </w:pPr>
      <w:r w:rsidRPr="00861C3D">
        <w:rPr>
          <w:color w:val="000000" w:themeColor="text1"/>
        </w:rPr>
        <w:t xml:space="preserve">    3) Beretning ved formanden.</w:t>
      </w:r>
    </w:p>
    <w:p w14:paraId="00296478" w14:textId="77777777" w:rsidR="00B83FCE" w:rsidRPr="00861C3D" w:rsidRDefault="00B83FCE" w:rsidP="00B83FCE">
      <w:pPr>
        <w:spacing w:line="276" w:lineRule="auto"/>
        <w:rPr>
          <w:color w:val="000000" w:themeColor="text1"/>
        </w:rPr>
      </w:pPr>
      <w:r w:rsidRPr="00861C3D">
        <w:rPr>
          <w:color w:val="000000" w:themeColor="text1"/>
        </w:rPr>
        <w:t xml:space="preserve">    4) Regnskab ved kassereren.</w:t>
      </w:r>
    </w:p>
    <w:p w14:paraId="4F000A43" w14:textId="77777777" w:rsidR="00B83FCE" w:rsidRPr="00861C3D" w:rsidRDefault="00B83FCE" w:rsidP="00B83FCE">
      <w:pPr>
        <w:spacing w:line="276" w:lineRule="auto"/>
        <w:rPr>
          <w:color w:val="000000" w:themeColor="text1"/>
        </w:rPr>
      </w:pPr>
      <w:r w:rsidRPr="00861C3D">
        <w:rPr>
          <w:color w:val="000000" w:themeColor="text1"/>
        </w:rPr>
        <w:t xml:space="preserve">    5) Indkomne forslag.</w:t>
      </w:r>
    </w:p>
    <w:p w14:paraId="4F968ECC" w14:textId="77777777" w:rsidR="00B83FCE" w:rsidRPr="00861C3D" w:rsidRDefault="00B83FCE" w:rsidP="00B83FCE">
      <w:pPr>
        <w:spacing w:line="276" w:lineRule="auto"/>
        <w:rPr>
          <w:color w:val="000000" w:themeColor="text1"/>
        </w:rPr>
      </w:pPr>
      <w:r w:rsidRPr="00861C3D">
        <w:rPr>
          <w:color w:val="000000" w:themeColor="text1"/>
        </w:rPr>
        <w:t xml:space="preserve">    6) Vedtagelse af næste periodes kontingent med baggrund i et budgetforslag.</w:t>
      </w:r>
    </w:p>
    <w:p w14:paraId="5DF103E5" w14:textId="77777777" w:rsidR="00B83FCE" w:rsidRPr="00861C3D" w:rsidRDefault="00B83FCE" w:rsidP="00B83FCE">
      <w:pPr>
        <w:spacing w:line="276" w:lineRule="auto"/>
        <w:rPr>
          <w:color w:val="000000" w:themeColor="text1"/>
        </w:rPr>
      </w:pPr>
      <w:r w:rsidRPr="00861C3D">
        <w:rPr>
          <w:color w:val="000000" w:themeColor="text1"/>
        </w:rPr>
        <w:t xml:space="preserve">    7) Valg </w:t>
      </w:r>
    </w:p>
    <w:p w14:paraId="022F5597" w14:textId="77777777" w:rsidR="00B83FCE" w:rsidRPr="00861C3D" w:rsidRDefault="00B83FCE" w:rsidP="00B83FCE">
      <w:pPr>
        <w:spacing w:line="276" w:lineRule="auto"/>
        <w:rPr>
          <w:color w:val="000000" w:themeColor="text1"/>
        </w:rPr>
      </w:pPr>
      <w:r w:rsidRPr="00861C3D">
        <w:rPr>
          <w:color w:val="000000" w:themeColor="text1"/>
        </w:rPr>
        <w:t xml:space="preserve">    8) Eventuelt.</w:t>
      </w:r>
    </w:p>
    <w:p w14:paraId="6CF33CD2" w14:textId="77777777" w:rsidR="00B83FCE" w:rsidRPr="00861C3D" w:rsidRDefault="00B83FCE" w:rsidP="00B83FCE">
      <w:pPr>
        <w:spacing w:line="276" w:lineRule="auto"/>
        <w:rPr>
          <w:color w:val="000000" w:themeColor="text1"/>
        </w:rPr>
      </w:pPr>
    </w:p>
    <w:p w14:paraId="4A71429F" w14:textId="42E2214D" w:rsidR="00B83FCE" w:rsidRPr="00861C3D" w:rsidRDefault="00B83FCE" w:rsidP="00B83FCE">
      <w:pPr>
        <w:pStyle w:val="Overskrift4"/>
        <w:rPr>
          <w:color w:val="000000" w:themeColor="text1"/>
        </w:rPr>
      </w:pPr>
      <w:r w:rsidRPr="00861C3D">
        <w:rPr>
          <w:color w:val="000000" w:themeColor="text1"/>
        </w:rPr>
        <w:t xml:space="preserve">Stk. </w:t>
      </w:r>
      <w:r w:rsidR="00861C3D" w:rsidRPr="00861C3D">
        <w:rPr>
          <w:color w:val="000000" w:themeColor="text1"/>
        </w:rPr>
        <w:t>4</w:t>
      </w:r>
    </w:p>
    <w:p w14:paraId="7615A1C1" w14:textId="77777777" w:rsidR="00B83FCE" w:rsidRPr="00861C3D" w:rsidRDefault="00B83FCE" w:rsidP="00B83FCE">
      <w:pPr>
        <w:spacing w:line="276" w:lineRule="auto"/>
        <w:rPr>
          <w:color w:val="000000" w:themeColor="text1"/>
        </w:rPr>
      </w:pPr>
      <w:r w:rsidRPr="00861C3D">
        <w:rPr>
          <w:color w:val="000000" w:themeColor="text1"/>
        </w:rPr>
        <w:t>Forslag, der ønskes behandlet på generalforsamlingen, skal være formanden i hænde senest 10 dage før generalforsamlingens afholdelse. Indkomne forslag optages på den endelige dagsorden, der udsendes senest 5 dage før generalforsamlingen til medlemmerne via medlemssystemet og DLFInSite samt til TR, som opslår dagsordenen og orienterer medlemmerne.  Dagsordenen meddeles samtidig på kredsens hjemmeside.</w:t>
      </w:r>
    </w:p>
    <w:p w14:paraId="36EB5AB5" w14:textId="77777777" w:rsidR="00B83FCE" w:rsidRPr="00861C3D" w:rsidRDefault="00B83FCE" w:rsidP="00B83FCE">
      <w:pPr>
        <w:spacing w:line="276" w:lineRule="auto"/>
        <w:rPr>
          <w:color w:val="000000" w:themeColor="text1"/>
        </w:rPr>
      </w:pPr>
    </w:p>
    <w:p w14:paraId="7E039350" w14:textId="275AD4F6" w:rsidR="00B83FCE" w:rsidRPr="00861C3D" w:rsidRDefault="00B83FCE" w:rsidP="00B83FCE">
      <w:pPr>
        <w:pStyle w:val="Overskrift4"/>
        <w:rPr>
          <w:color w:val="000000" w:themeColor="text1"/>
        </w:rPr>
      </w:pPr>
      <w:r w:rsidRPr="00861C3D">
        <w:rPr>
          <w:color w:val="000000" w:themeColor="text1"/>
        </w:rPr>
        <w:t xml:space="preserve">Stk. </w:t>
      </w:r>
      <w:r w:rsidR="00861C3D" w:rsidRPr="00861C3D">
        <w:rPr>
          <w:color w:val="000000" w:themeColor="text1"/>
        </w:rPr>
        <w:t>5</w:t>
      </w:r>
    </w:p>
    <w:p w14:paraId="6A3761CA" w14:textId="77777777" w:rsidR="00B83FCE" w:rsidRPr="00861C3D" w:rsidRDefault="00B83FCE" w:rsidP="00B83FCE">
      <w:pPr>
        <w:spacing w:line="276" w:lineRule="auto"/>
        <w:rPr>
          <w:color w:val="000000" w:themeColor="text1"/>
        </w:rPr>
      </w:pPr>
      <w:r w:rsidRPr="00861C3D">
        <w:rPr>
          <w:color w:val="000000" w:themeColor="text1"/>
        </w:rPr>
        <w:t>Alle afstemninger afgøres ved almindeligt stemmeflertal, bortset fra vedtægtsændringer, jfr. § 10, og kredsens opløsning, jfr. § 11.</w:t>
      </w:r>
    </w:p>
    <w:p w14:paraId="69AF7ACA" w14:textId="77777777" w:rsidR="00B83FCE" w:rsidRPr="00861C3D" w:rsidRDefault="00B83FCE" w:rsidP="00B83FCE">
      <w:pPr>
        <w:spacing w:line="276" w:lineRule="auto"/>
        <w:rPr>
          <w:color w:val="000000" w:themeColor="text1"/>
        </w:rPr>
      </w:pPr>
      <w:r w:rsidRPr="00861C3D">
        <w:rPr>
          <w:color w:val="000000" w:themeColor="text1"/>
        </w:rPr>
        <w:t>Såfremt 10 % af de fremmødte medlemmer ønsker det, skal afstemningen foregå skriftligt. Ved personvalg foretages altid skriftlig afstemning, hvis der er opstillet flere kandidater, end der skal vælges. Der kan ikke stemmes ved fuldmagt.</w:t>
      </w:r>
    </w:p>
    <w:p w14:paraId="0C06939E" w14:textId="77777777" w:rsidR="00B83FCE" w:rsidRPr="00861C3D" w:rsidRDefault="00B83FCE" w:rsidP="00B83FCE">
      <w:pPr>
        <w:spacing w:line="276" w:lineRule="auto"/>
        <w:rPr>
          <w:color w:val="000000" w:themeColor="text1"/>
        </w:rPr>
      </w:pPr>
    </w:p>
    <w:p w14:paraId="7359CE04" w14:textId="790F6C61" w:rsidR="00B83FCE" w:rsidRPr="00861C3D" w:rsidRDefault="00B83FCE" w:rsidP="00B83FCE">
      <w:pPr>
        <w:pStyle w:val="Overskrift4"/>
        <w:rPr>
          <w:color w:val="000000" w:themeColor="text1"/>
        </w:rPr>
      </w:pPr>
      <w:r w:rsidRPr="00861C3D">
        <w:rPr>
          <w:color w:val="000000" w:themeColor="text1"/>
        </w:rPr>
        <w:t xml:space="preserve">Stk. </w:t>
      </w:r>
      <w:r w:rsidR="00861C3D" w:rsidRPr="00861C3D">
        <w:rPr>
          <w:color w:val="000000" w:themeColor="text1"/>
        </w:rPr>
        <w:t>6</w:t>
      </w:r>
    </w:p>
    <w:p w14:paraId="57416371" w14:textId="77777777" w:rsidR="00B83FCE" w:rsidRPr="00861C3D" w:rsidRDefault="00B83FCE" w:rsidP="00B83FCE">
      <w:pPr>
        <w:spacing w:line="276" w:lineRule="auto"/>
        <w:rPr>
          <w:color w:val="000000" w:themeColor="text1"/>
        </w:rPr>
      </w:pPr>
      <w:r w:rsidRPr="00861C3D">
        <w:rPr>
          <w:color w:val="000000" w:themeColor="text1"/>
        </w:rPr>
        <w:t>Ekstraordinær generalforsamling kan til enhver tid sammenkaldes af kredsstyrelsen med kortere varsel, dog mindst 5 skoledage.</w:t>
      </w:r>
    </w:p>
    <w:p w14:paraId="0290C6CA" w14:textId="77777777" w:rsidR="00B83FCE" w:rsidRPr="00861C3D" w:rsidRDefault="00B83FCE" w:rsidP="00B83FCE">
      <w:pPr>
        <w:spacing w:line="276" w:lineRule="auto"/>
        <w:rPr>
          <w:color w:val="000000" w:themeColor="text1"/>
        </w:rPr>
      </w:pPr>
      <w:r w:rsidRPr="00861C3D">
        <w:rPr>
          <w:color w:val="000000" w:themeColor="text1"/>
        </w:rPr>
        <w:lastRenderedPageBreak/>
        <w:t xml:space="preserve">Ekstraordinær generalforsamling skal endvidere afholdes senest en måned efter, skoleferier fraregnet, at formanden har modtaget begæring herom fra mindst 1/10 af de almindelige medlemmer, som skriftligt kræver det og samtidig meddeler de emner, som kræves behandlet af generalforsamlingen. </w:t>
      </w:r>
    </w:p>
    <w:p w14:paraId="29753626" w14:textId="47DAE586" w:rsidR="00B83FCE" w:rsidRPr="00861C3D" w:rsidRDefault="00B83FCE" w:rsidP="00B83FCE">
      <w:pPr>
        <w:spacing w:line="276" w:lineRule="auto"/>
        <w:rPr>
          <w:color w:val="000000" w:themeColor="text1"/>
        </w:rPr>
      </w:pPr>
      <w:r w:rsidRPr="00861C3D">
        <w:rPr>
          <w:color w:val="000000" w:themeColor="text1"/>
        </w:rPr>
        <w:t xml:space="preserve">Indkaldelse sker ved opslag på skolerne. </w:t>
      </w:r>
    </w:p>
    <w:p w14:paraId="79FBA748" w14:textId="77777777" w:rsidR="00B83FCE" w:rsidRPr="00861C3D" w:rsidRDefault="00B83FCE" w:rsidP="00B83FCE">
      <w:pPr>
        <w:rPr>
          <w:b/>
          <w:color w:val="000000" w:themeColor="text1"/>
          <w:u w:val="single"/>
        </w:rPr>
      </w:pPr>
    </w:p>
    <w:p w14:paraId="464D7CED" w14:textId="77777777" w:rsidR="00B83FCE" w:rsidRPr="00861C3D" w:rsidRDefault="00B83FCE" w:rsidP="00B83FCE">
      <w:pPr>
        <w:pStyle w:val="Overskrift2"/>
        <w:rPr>
          <w:color w:val="000000" w:themeColor="text1"/>
        </w:rPr>
      </w:pPr>
      <w:r w:rsidRPr="00861C3D">
        <w:rPr>
          <w:color w:val="000000" w:themeColor="text1"/>
        </w:rPr>
        <w:t>§ 6 Mistillidsvotum</w:t>
      </w:r>
    </w:p>
    <w:p w14:paraId="0D69DCDE" w14:textId="4EE52006" w:rsidR="00B83FCE" w:rsidRPr="00861C3D" w:rsidRDefault="00B83FCE" w:rsidP="00B83FCE">
      <w:pPr>
        <w:pStyle w:val="Blokanfrselstegn"/>
        <w:spacing w:before="0" w:after="0"/>
        <w:ind w:left="0" w:right="-15"/>
        <w:rPr>
          <w:color w:val="000000" w:themeColor="text1"/>
          <w:sz w:val="20"/>
          <w:u w:val="single"/>
        </w:rPr>
      </w:pPr>
      <w:r w:rsidRPr="00861C3D">
        <w:rPr>
          <w:color w:val="000000" w:themeColor="text1"/>
          <w:sz w:val="20"/>
        </w:rPr>
        <w:t>Et forslag til mistillidsvotum til kredsstyrelsen behandles efter reglerne i Danmarks Lærerforenings vedtægter.</w:t>
      </w:r>
    </w:p>
    <w:p w14:paraId="7A38678C" w14:textId="77777777" w:rsidR="00B83FCE" w:rsidRPr="00861C3D" w:rsidRDefault="00B83FCE" w:rsidP="00B83FCE">
      <w:pPr>
        <w:rPr>
          <w:b/>
          <w:color w:val="000000" w:themeColor="text1"/>
          <w:u w:val="single"/>
        </w:rPr>
      </w:pPr>
    </w:p>
    <w:p w14:paraId="60E9532E" w14:textId="77777777" w:rsidR="00B83FCE" w:rsidRPr="00861C3D" w:rsidRDefault="00B83FCE" w:rsidP="00B83FCE">
      <w:pPr>
        <w:pStyle w:val="Overskrift2"/>
        <w:rPr>
          <w:color w:val="000000" w:themeColor="text1"/>
        </w:rPr>
      </w:pPr>
      <w:r w:rsidRPr="00861C3D">
        <w:rPr>
          <w:color w:val="000000" w:themeColor="text1"/>
        </w:rPr>
        <w:t>§ 7 Kredsstyrelsen</w:t>
      </w:r>
    </w:p>
    <w:p w14:paraId="261222DD" w14:textId="2163869E" w:rsidR="00B83FCE" w:rsidRPr="00861C3D" w:rsidRDefault="00B83FCE" w:rsidP="00B83FCE">
      <w:pPr>
        <w:spacing w:line="276" w:lineRule="auto"/>
        <w:rPr>
          <w:color w:val="000000" w:themeColor="text1"/>
        </w:rPr>
      </w:pPr>
      <w:r w:rsidRPr="00861C3D">
        <w:rPr>
          <w:color w:val="000000" w:themeColor="text1"/>
        </w:rPr>
        <w:t>Kredsstyrelsen består af 5 medlemmer. Formand</w:t>
      </w:r>
      <w:r w:rsidRPr="00861C3D">
        <w:rPr>
          <w:strike/>
          <w:color w:val="000000" w:themeColor="text1"/>
        </w:rPr>
        <w:t>en</w:t>
      </w:r>
      <w:r w:rsidRPr="00861C3D">
        <w:rPr>
          <w:color w:val="000000" w:themeColor="text1"/>
        </w:rPr>
        <w:t xml:space="preserve">, næstformand, øvrige kongresdelegerede, samt et antal medlemmer, som samtidig er suppleanter for de delegerede. Herudover kan – i h. t. § </w:t>
      </w:r>
      <w:smartTag w:uri="urn:schemas-microsoft-com:office:smarttags" w:element="metricconverter">
        <w:smartTagPr>
          <w:attr w:name="ProductID" w:val="7 A"/>
        </w:smartTagPr>
        <w:r w:rsidRPr="00861C3D">
          <w:rPr>
            <w:color w:val="000000" w:themeColor="text1"/>
          </w:rPr>
          <w:t>7 A</w:t>
        </w:r>
      </w:smartTag>
      <w:r w:rsidRPr="00861C3D">
        <w:rPr>
          <w:color w:val="000000" w:themeColor="text1"/>
        </w:rPr>
        <w:t>, stk. 6 - 10 en eventuelt valgt fællestillidsrepræsentant tiltræde kredsstyrelsen som fuldgyldigt medlem.</w:t>
      </w:r>
    </w:p>
    <w:p w14:paraId="20D030DC" w14:textId="77777777" w:rsidR="00B83FCE" w:rsidRPr="00861C3D" w:rsidRDefault="00B83FCE" w:rsidP="00B83FCE">
      <w:pPr>
        <w:spacing w:line="276" w:lineRule="auto"/>
        <w:rPr>
          <w:rFonts w:ascii="Calibri" w:eastAsia="Calibri" w:hAnsi="Calibri"/>
          <w:color w:val="000000" w:themeColor="text1"/>
          <w:lang w:eastAsia="en-US"/>
        </w:rPr>
      </w:pPr>
    </w:p>
    <w:p w14:paraId="6DEF20B7" w14:textId="77777777" w:rsidR="00B83FCE" w:rsidRPr="00861C3D" w:rsidRDefault="00B83FCE" w:rsidP="00B83FCE">
      <w:pPr>
        <w:spacing w:line="276" w:lineRule="auto"/>
        <w:rPr>
          <w:color w:val="000000" w:themeColor="text1"/>
        </w:rPr>
      </w:pPr>
      <w:r w:rsidRPr="00861C3D">
        <w:rPr>
          <w:rStyle w:val="Overskrift4Tegn"/>
          <w:color w:val="000000" w:themeColor="text1"/>
        </w:rPr>
        <w:t>Stk. 2</w:t>
      </w:r>
      <w:r w:rsidRPr="00861C3D">
        <w:rPr>
          <w:rStyle w:val="Overskrift4Tegn"/>
          <w:color w:val="000000" w:themeColor="text1"/>
        </w:rPr>
        <w:br/>
      </w:r>
      <w:r w:rsidRPr="00861C3D">
        <w:rPr>
          <w:color w:val="000000" w:themeColor="text1"/>
        </w:rPr>
        <w:t xml:space="preserve">Kredsens 2 kommuner skal hver være repræsenteret med et kredsstyrelsesmedlem udover formanden. </w:t>
      </w:r>
    </w:p>
    <w:p w14:paraId="09C7008C" w14:textId="77777777" w:rsidR="00B83FCE" w:rsidRPr="00861C3D" w:rsidRDefault="00B83FCE" w:rsidP="00B83FCE">
      <w:pPr>
        <w:spacing w:line="276" w:lineRule="auto"/>
        <w:rPr>
          <w:color w:val="000000" w:themeColor="text1"/>
        </w:rPr>
      </w:pPr>
    </w:p>
    <w:p w14:paraId="326CBC46" w14:textId="77777777" w:rsidR="00B83FCE" w:rsidRPr="00861C3D" w:rsidRDefault="00B83FCE" w:rsidP="00B83FCE">
      <w:pPr>
        <w:pStyle w:val="Overskrift4"/>
        <w:rPr>
          <w:color w:val="000000" w:themeColor="text1"/>
        </w:rPr>
      </w:pPr>
      <w:r w:rsidRPr="00861C3D">
        <w:rPr>
          <w:color w:val="000000" w:themeColor="text1"/>
        </w:rPr>
        <w:t>Stk. 3</w:t>
      </w:r>
    </w:p>
    <w:p w14:paraId="107F92DD" w14:textId="77777777" w:rsidR="00B83FCE" w:rsidRPr="00861C3D" w:rsidRDefault="00B83FCE" w:rsidP="00B83FCE">
      <w:pPr>
        <w:autoSpaceDE w:val="0"/>
        <w:autoSpaceDN w:val="0"/>
        <w:adjustRightInd w:val="0"/>
        <w:spacing w:line="276" w:lineRule="auto"/>
        <w:rPr>
          <w:color w:val="000000" w:themeColor="text1"/>
        </w:rPr>
      </w:pPr>
      <w:r w:rsidRPr="00861C3D">
        <w:rPr>
          <w:color w:val="000000" w:themeColor="text1"/>
        </w:rPr>
        <w:t>Et kredsstyrelsesmedlem fra hver kommune, som samtidig er tillidsrepræsentant, skal vælges som fællestillidsrepræsentant. (formanden kan ikke være fællestillidsrepræsentant).</w:t>
      </w:r>
    </w:p>
    <w:p w14:paraId="0931DC10" w14:textId="77777777" w:rsidR="00B83FCE" w:rsidRPr="00861C3D" w:rsidRDefault="00B83FCE" w:rsidP="00B83FCE">
      <w:pPr>
        <w:autoSpaceDE w:val="0"/>
        <w:autoSpaceDN w:val="0"/>
        <w:adjustRightInd w:val="0"/>
        <w:spacing w:line="276" w:lineRule="auto"/>
        <w:rPr>
          <w:color w:val="000000" w:themeColor="text1"/>
        </w:rPr>
      </w:pPr>
    </w:p>
    <w:p w14:paraId="58D418FE" w14:textId="77777777" w:rsidR="00B83FCE" w:rsidRPr="00861C3D" w:rsidRDefault="00B83FCE" w:rsidP="00B83FCE">
      <w:pPr>
        <w:pStyle w:val="Overskrift4"/>
        <w:rPr>
          <w:color w:val="000000" w:themeColor="text1"/>
        </w:rPr>
      </w:pPr>
      <w:r w:rsidRPr="00861C3D">
        <w:rPr>
          <w:color w:val="000000" w:themeColor="text1"/>
        </w:rPr>
        <w:t xml:space="preserve">Stk. 4 </w:t>
      </w:r>
    </w:p>
    <w:p w14:paraId="5BCFB78A" w14:textId="77777777" w:rsidR="00B83FCE" w:rsidRPr="00861C3D" w:rsidRDefault="00B83FCE" w:rsidP="00B83FCE">
      <w:pPr>
        <w:autoSpaceDE w:val="0"/>
        <w:autoSpaceDN w:val="0"/>
        <w:adjustRightInd w:val="0"/>
        <w:spacing w:line="276" w:lineRule="auto"/>
        <w:rPr>
          <w:color w:val="000000" w:themeColor="text1"/>
        </w:rPr>
      </w:pPr>
      <w:r w:rsidRPr="00861C3D">
        <w:rPr>
          <w:color w:val="000000" w:themeColor="text1"/>
        </w:rPr>
        <w:t xml:space="preserve">Herudover kan – i h. t. § 7 A, stk. 8 - 10 en eventuelt valgt fællestillidsrepræsentant tiltræde kredsstyrelsen som fuldgyldigt medlem. </w:t>
      </w:r>
    </w:p>
    <w:p w14:paraId="4AC11F38" w14:textId="77777777" w:rsidR="00B83FCE" w:rsidRPr="00861C3D" w:rsidRDefault="00B83FCE" w:rsidP="00B83FCE">
      <w:pPr>
        <w:spacing w:line="276" w:lineRule="auto"/>
        <w:rPr>
          <w:rFonts w:ascii="Calibri" w:eastAsia="Calibri" w:hAnsi="Calibri"/>
          <w:color w:val="000000" w:themeColor="text1"/>
          <w:lang w:eastAsia="en-US"/>
        </w:rPr>
      </w:pPr>
    </w:p>
    <w:p w14:paraId="6DD78B5F" w14:textId="77777777" w:rsidR="00B83FCE" w:rsidRPr="00861C3D" w:rsidRDefault="00B83FCE" w:rsidP="00B83FCE">
      <w:pPr>
        <w:spacing w:line="276" w:lineRule="auto"/>
        <w:rPr>
          <w:color w:val="000000" w:themeColor="text1"/>
        </w:rPr>
      </w:pPr>
      <w:r w:rsidRPr="00861C3D">
        <w:rPr>
          <w:rStyle w:val="Overskrift4Tegn"/>
          <w:color w:val="000000" w:themeColor="text1"/>
        </w:rPr>
        <w:t>Stk.5</w:t>
      </w:r>
      <w:r w:rsidRPr="00861C3D">
        <w:rPr>
          <w:rStyle w:val="Overskrift4Tegn"/>
          <w:color w:val="000000" w:themeColor="text1"/>
        </w:rPr>
        <w:br/>
      </w:r>
      <w:r w:rsidRPr="00861C3D">
        <w:rPr>
          <w:color w:val="000000" w:themeColor="text1"/>
        </w:rPr>
        <w:t>Bortset fra valg af formand, næstformand, kongresdelegerede samt fællestillidsrepræsentanter konstituerer kredsstyrelsen sig selv. Formanden må ikke tillige være kasserer. Kredsstyrelsen kan tiltrædes uden stemmeret af en af kredsstyrelsen blandt kredsens almindelige medlemmer udpeget kredskasserer.</w:t>
      </w:r>
    </w:p>
    <w:p w14:paraId="010AA829" w14:textId="77777777" w:rsidR="00B83FCE" w:rsidRPr="00861C3D" w:rsidRDefault="00B83FCE" w:rsidP="00B83FCE">
      <w:pPr>
        <w:spacing w:line="276" w:lineRule="auto"/>
        <w:rPr>
          <w:color w:val="000000" w:themeColor="text1"/>
        </w:rPr>
      </w:pPr>
      <w:r w:rsidRPr="00861C3D">
        <w:rPr>
          <w:color w:val="000000" w:themeColor="text1"/>
        </w:rPr>
        <w:br/>
      </w:r>
      <w:r w:rsidRPr="00861C3D">
        <w:rPr>
          <w:rStyle w:val="Overskrift4Tegn"/>
          <w:color w:val="000000" w:themeColor="text1"/>
        </w:rPr>
        <w:t>Stk.6</w:t>
      </w:r>
      <w:r w:rsidRPr="00861C3D">
        <w:rPr>
          <w:rStyle w:val="Overskrift4Tegn"/>
          <w:color w:val="000000" w:themeColor="text1"/>
        </w:rPr>
        <w:br/>
      </w:r>
      <w:r w:rsidRPr="00861C3D">
        <w:rPr>
          <w:color w:val="000000" w:themeColor="text1"/>
        </w:rPr>
        <w:t>Kredsstyrelsen bemyndiges til at udpege repræsentanter til områder, hvor kredsen er repræsenteret.</w:t>
      </w:r>
    </w:p>
    <w:p w14:paraId="10E1EF0F" w14:textId="77777777" w:rsidR="00B83FCE" w:rsidRPr="00861C3D" w:rsidRDefault="00B83FCE" w:rsidP="00B83FCE">
      <w:pPr>
        <w:spacing w:line="276" w:lineRule="auto"/>
        <w:rPr>
          <w:color w:val="000000" w:themeColor="text1"/>
        </w:rPr>
      </w:pPr>
    </w:p>
    <w:p w14:paraId="469CD4D6" w14:textId="77777777" w:rsidR="00B83FCE" w:rsidRPr="00861C3D" w:rsidRDefault="00B83FCE" w:rsidP="00B83FCE">
      <w:pPr>
        <w:spacing w:line="276" w:lineRule="auto"/>
        <w:rPr>
          <w:color w:val="000000" w:themeColor="text1"/>
        </w:rPr>
      </w:pPr>
      <w:r w:rsidRPr="00861C3D">
        <w:rPr>
          <w:rStyle w:val="Overskrift4Tegn"/>
          <w:color w:val="000000" w:themeColor="text1"/>
        </w:rPr>
        <w:t>Stk. 7</w:t>
      </w:r>
      <w:r w:rsidRPr="00861C3D">
        <w:rPr>
          <w:rStyle w:val="Overskrift4Tegn"/>
          <w:color w:val="000000" w:themeColor="text1"/>
        </w:rPr>
        <w:br/>
      </w:r>
      <w:r w:rsidRPr="00861C3D">
        <w:rPr>
          <w:color w:val="000000" w:themeColor="text1"/>
        </w:rPr>
        <w:t>Kredsformand og kasserer tegner kredsen i økonomisk henseende, dog undtaget lån, samt køb og salg af fast ejendom. Lån skal henlægges til afgørelse i kredsstyrelsen, mens køb og salg af fast ejendom skal forelægges en generalforsamling.</w:t>
      </w:r>
    </w:p>
    <w:p w14:paraId="099DF88A" w14:textId="77777777" w:rsidR="00B83FCE" w:rsidRPr="00861C3D" w:rsidRDefault="00B83FCE" w:rsidP="00B83FCE">
      <w:pPr>
        <w:rPr>
          <w:b/>
          <w:color w:val="000000" w:themeColor="text1"/>
          <w:u w:val="single"/>
        </w:rPr>
      </w:pPr>
    </w:p>
    <w:p w14:paraId="0C547963" w14:textId="77777777" w:rsidR="00B83FCE" w:rsidRPr="00861C3D" w:rsidRDefault="00B83FCE" w:rsidP="00B83FCE">
      <w:pPr>
        <w:pStyle w:val="Overskrift3"/>
        <w:rPr>
          <w:color w:val="000000" w:themeColor="text1"/>
        </w:rPr>
      </w:pPr>
      <w:r w:rsidRPr="00861C3D">
        <w:rPr>
          <w:color w:val="000000" w:themeColor="text1"/>
        </w:rPr>
        <w:t xml:space="preserve">§ </w:t>
      </w:r>
      <w:smartTag w:uri="urn:schemas-microsoft-com:office:smarttags" w:element="metricconverter">
        <w:smartTagPr>
          <w:attr w:name="ProductID" w:val="7 A"/>
        </w:smartTagPr>
        <w:r w:rsidRPr="00861C3D">
          <w:rPr>
            <w:color w:val="000000" w:themeColor="text1"/>
          </w:rPr>
          <w:t>7 A</w:t>
        </w:r>
      </w:smartTag>
      <w:r w:rsidRPr="00861C3D">
        <w:rPr>
          <w:color w:val="000000" w:themeColor="text1"/>
        </w:rPr>
        <w:t xml:space="preserve"> Valg</w:t>
      </w:r>
    </w:p>
    <w:p w14:paraId="5E80F6AF" w14:textId="2261EA3A" w:rsidR="00B83FCE" w:rsidRPr="00861C3D" w:rsidRDefault="00B83FCE" w:rsidP="00B83FCE">
      <w:pPr>
        <w:spacing w:line="276" w:lineRule="auto"/>
        <w:rPr>
          <w:color w:val="000000" w:themeColor="text1"/>
        </w:rPr>
      </w:pPr>
      <w:r w:rsidRPr="00861C3D">
        <w:rPr>
          <w:color w:val="000000" w:themeColor="text1"/>
        </w:rPr>
        <w:t>Valg til Danmarks Lærerforenings kongres og til kredsstyrelsen afholdes på den ordinære generalforsamling i alle lige år.</w:t>
      </w:r>
    </w:p>
    <w:p w14:paraId="14848B0B" w14:textId="77777777" w:rsidR="00B83FCE" w:rsidRPr="00861C3D" w:rsidRDefault="00B83FCE" w:rsidP="00B83FCE">
      <w:pPr>
        <w:spacing w:line="276" w:lineRule="auto"/>
        <w:rPr>
          <w:color w:val="000000" w:themeColor="text1"/>
        </w:rPr>
      </w:pPr>
      <w:r w:rsidRPr="00861C3D">
        <w:rPr>
          <w:color w:val="000000" w:themeColor="text1"/>
        </w:rPr>
        <w:br/>
      </w:r>
      <w:r w:rsidRPr="00861C3D">
        <w:rPr>
          <w:rStyle w:val="Overskrift4Tegn"/>
          <w:color w:val="000000" w:themeColor="text1"/>
        </w:rPr>
        <w:t>Stk. 2</w:t>
      </w:r>
      <w:r w:rsidRPr="00861C3D">
        <w:rPr>
          <w:rStyle w:val="Overskrift4Tegn"/>
          <w:color w:val="000000" w:themeColor="text1"/>
        </w:rPr>
        <w:br/>
      </w:r>
      <w:r w:rsidRPr="00861C3D">
        <w:rPr>
          <w:color w:val="000000" w:themeColor="text1"/>
        </w:rPr>
        <w:t>Kandidatforslag kan fremsættes såvel forud for generalforsamlingen som på denne. De forud for generalforsamlingen indkomne kandidatforslag udsendes samtidig med den endelige dagsorden, idet sådanne kandidatforslag skal være formanden skriftligt i hænde senest 10 dage før generalforsamlingen.</w:t>
      </w:r>
    </w:p>
    <w:p w14:paraId="3BD6D4F3" w14:textId="77777777" w:rsidR="00B83FCE" w:rsidRPr="00861C3D" w:rsidRDefault="00B83FCE" w:rsidP="00B83FCE">
      <w:pPr>
        <w:spacing w:line="276" w:lineRule="auto"/>
        <w:rPr>
          <w:rFonts w:ascii="Calibri" w:eastAsia="Calibri" w:hAnsi="Calibri"/>
          <w:color w:val="000000" w:themeColor="text1"/>
          <w:lang w:eastAsia="en-US"/>
        </w:rPr>
      </w:pPr>
    </w:p>
    <w:p w14:paraId="3BB451B5" w14:textId="77777777" w:rsidR="00B83FCE" w:rsidRPr="00861C3D" w:rsidRDefault="00B83FCE" w:rsidP="00B83FCE">
      <w:pPr>
        <w:spacing w:line="276" w:lineRule="auto"/>
        <w:rPr>
          <w:color w:val="000000" w:themeColor="text1"/>
        </w:rPr>
      </w:pPr>
      <w:r w:rsidRPr="00861C3D">
        <w:rPr>
          <w:rStyle w:val="Overskrift4Tegn"/>
          <w:color w:val="000000" w:themeColor="text1"/>
        </w:rPr>
        <w:t>Stk. 3</w:t>
      </w:r>
      <w:r w:rsidRPr="00861C3D">
        <w:rPr>
          <w:rStyle w:val="Overskrift4Tegn"/>
          <w:color w:val="000000" w:themeColor="text1"/>
        </w:rPr>
        <w:br/>
      </w:r>
      <w:r w:rsidRPr="00861C3D">
        <w:rPr>
          <w:color w:val="000000" w:themeColor="text1"/>
        </w:rPr>
        <w:t>Valg af formand, næstformand, delegerede, disses suppleanter (som skal være medlem af kredsstyrelsen), kredsstyrelse og 2 suppleanter for denne, følger de af hovedstyrelsen vedtagne retningslinjer m.h.t. valg- og afstemningsmetode.</w:t>
      </w:r>
    </w:p>
    <w:p w14:paraId="0FAF6805" w14:textId="77777777" w:rsidR="00B83FCE" w:rsidRPr="00861C3D" w:rsidRDefault="00B83FCE" w:rsidP="00B83FCE">
      <w:pPr>
        <w:spacing w:line="276" w:lineRule="auto"/>
        <w:rPr>
          <w:iCs/>
          <w:color w:val="000000" w:themeColor="text1"/>
        </w:rPr>
      </w:pPr>
    </w:p>
    <w:p w14:paraId="5736446F" w14:textId="77777777" w:rsidR="00B83FCE" w:rsidRPr="00861C3D" w:rsidRDefault="00B83FCE" w:rsidP="00B83FCE">
      <w:pPr>
        <w:spacing w:line="276" w:lineRule="auto"/>
        <w:rPr>
          <w:strike/>
          <w:color w:val="000000" w:themeColor="text1"/>
        </w:rPr>
      </w:pPr>
      <w:r w:rsidRPr="00861C3D">
        <w:rPr>
          <w:rStyle w:val="Overskrift4Tegn"/>
          <w:color w:val="000000" w:themeColor="text1"/>
        </w:rPr>
        <w:lastRenderedPageBreak/>
        <w:t>Stk. 4</w:t>
      </w:r>
      <w:r w:rsidRPr="00861C3D">
        <w:rPr>
          <w:rStyle w:val="Overskrift4Tegn"/>
          <w:color w:val="000000" w:themeColor="text1"/>
        </w:rPr>
        <w:br/>
      </w:r>
      <w:r w:rsidRPr="00861C3D">
        <w:rPr>
          <w:color w:val="000000" w:themeColor="text1"/>
        </w:rPr>
        <w:t xml:space="preserve">Generalforsamlingen vælger først kredsens formand som er kongresdelegeret. Dernæst vælges kredsens næstformand, som også er kongresdelegeret. Herefter vælges kredsstyrelsens øvrige medlemmer.  Afslutningsvis vælges kredsstyrelsens resterende kongresdelegerede blandt de valgte kredsstyrelsesmedlemmer.  </w:t>
      </w:r>
    </w:p>
    <w:p w14:paraId="57EC2E24" w14:textId="77777777" w:rsidR="00B83FCE" w:rsidRPr="00861C3D" w:rsidRDefault="00B83FCE" w:rsidP="00B83FCE">
      <w:pPr>
        <w:spacing w:line="276" w:lineRule="auto"/>
        <w:rPr>
          <w:color w:val="000000" w:themeColor="text1"/>
        </w:rPr>
      </w:pPr>
      <w:r w:rsidRPr="00861C3D">
        <w:rPr>
          <w:color w:val="000000" w:themeColor="text1"/>
        </w:rPr>
        <w:t>Suppleanter for de kongresdelegerede er de valgte kredsstyrelsesmedlemmer med højeste stemmetal.</w:t>
      </w:r>
    </w:p>
    <w:p w14:paraId="1AB2F06D" w14:textId="77777777" w:rsidR="00B83FCE" w:rsidRPr="00861C3D" w:rsidRDefault="00B83FCE" w:rsidP="00B83FCE">
      <w:pPr>
        <w:spacing w:line="276" w:lineRule="auto"/>
        <w:rPr>
          <w:color w:val="000000" w:themeColor="text1"/>
        </w:rPr>
      </w:pPr>
      <w:r w:rsidRPr="00861C3D">
        <w:rPr>
          <w:color w:val="000000" w:themeColor="text1"/>
        </w:rPr>
        <w:t>Suppleanter for kredsstyrelsen er de opstillede ikke valgte med de højeste stemmetal.</w:t>
      </w:r>
    </w:p>
    <w:p w14:paraId="5DBE34CD" w14:textId="77777777" w:rsidR="00B83FCE" w:rsidRPr="00861C3D" w:rsidRDefault="00B83FCE" w:rsidP="00B83FCE">
      <w:pPr>
        <w:spacing w:line="276" w:lineRule="auto"/>
        <w:rPr>
          <w:color w:val="000000" w:themeColor="text1"/>
        </w:rPr>
      </w:pPr>
      <w:r w:rsidRPr="00861C3D">
        <w:rPr>
          <w:color w:val="000000" w:themeColor="text1"/>
        </w:rPr>
        <w:t>Suppleanter kan om nødvendigt også vælges efterfølgende ved særskilt valg.</w:t>
      </w:r>
    </w:p>
    <w:p w14:paraId="64FC86F2" w14:textId="77777777" w:rsidR="00B83FCE" w:rsidRPr="00861C3D" w:rsidRDefault="00B83FCE" w:rsidP="00B83FCE">
      <w:pPr>
        <w:spacing w:line="276" w:lineRule="auto"/>
        <w:rPr>
          <w:strike/>
          <w:color w:val="000000" w:themeColor="text1"/>
        </w:rPr>
      </w:pPr>
    </w:p>
    <w:p w14:paraId="46D1D006" w14:textId="77777777" w:rsidR="00B83FCE" w:rsidRPr="00861C3D" w:rsidRDefault="00B83FCE" w:rsidP="00B83FCE">
      <w:pPr>
        <w:spacing w:line="276" w:lineRule="auto"/>
        <w:rPr>
          <w:color w:val="000000" w:themeColor="text1"/>
        </w:rPr>
      </w:pPr>
      <w:r w:rsidRPr="00861C3D">
        <w:rPr>
          <w:rStyle w:val="Overskrift4Tegn"/>
          <w:color w:val="000000" w:themeColor="text1"/>
        </w:rPr>
        <w:t>Stk. 5</w:t>
      </w:r>
      <w:r w:rsidRPr="00861C3D">
        <w:rPr>
          <w:rStyle w:val="Overskrift4Tegn"/>
          <w:color w:val="000000" w:themeColor="text1"/>
        </w:rPr>
        <w:br/>
      </w:r>
      <w:r w:rsidRPr="00861C3D">
        <w:rPr>
          <w:color w:val="000000" w:themeColor="text1"/>
        </w:rPr>
        <w:t>Når de 5 kredsstyrelsesmedlemmer i henhold til § 7 stk. 1 er valgt, konstateres det om § 7 stk. 2 er opfyldt.</w:t>
      </w:r>
    </w:p>
    <w:p w14:paraId="773D1E7E" w14:textId="77777777" w:rsidR="00B83FCE" w:rsidRPr="00861C3D" w:rsidRDefault="00B83FCE" w:rsidP="00B83FCE">
      <w:pPr>
        <w:spacing w:line="276" w:lineRule="auto"/>
        <w:rPr>
          <w:iCs/>
          <w:color w:val="000000" w:themeColor="text1"/>
        </w:rPr>
      </w:pPr>
    </w:p>
    <w:p w14:paraId="7A265569" w14:textId="230AFA9D" w:rsidR="00B83FCE" w:rsidRPr="00861C3D" w:rsidRDefault="00B83FCE" w:rsidP="00B83FCE">
      <w:pPr>
        <w:spacing w:line="276" w:lineRule="auto"/>
        <w:rPr>
          <w:color w:val="000000" w:themeColor="text1"/>
        </w:rPr>
      </w:pPr>
      <w:r w:rsidRPr="00861C3D">
        <w:rPr>
          <w:rStyle w:val="Overskrift4Tegn"/>
          <w:color w:val="000000" w:themeColor="text1"/>
        </w:rPr>
        <w:t>Stk. 6</w:t>
      </w:r>
      <w:r w:rsidRPr="00861C3D">
        <w:rPr>
          <w:rStyle w:val="Overskrift4Tegn"/>
          <w:color w:val="000000" w:themeColor="text1"/>
        </w:rPr>
        <w:br/>
      </w:r>
      <w:r w:rsidRPr="00861C3D">
        <w:rPr>
          <w:color w:val="000000" w:themeColor="text1"/>
        </w:rPr>
        <w:t>I de kommuner, som er repræsenteret med mere end et kredsstyrelsesmedlem udover formanden, vælger generalforsamlingen en fællestillidsrepræsentant blandt de valgte kredsstyrelsesmedlemmer fra kommunen, der samtidig er tillidsrepræsentanter.</w:t>
      </w:r>
    </w:p>
    <w:p w14:paraId="2BA7982E" w14:textId="77777777" w:rsidR="00B83FCE" w:rsidRPr="00861C3D" w:rsidRDefault="00B83FCE" w:rsidP="00B83FCE">
      <w:pPr>
        <w:pStyle w:val="Overskrift4"/>
        <w:rPr>
          <w:color w:val="000000" w:themeColor="text1"/>
        </w:rPr>
      </w:pPr>
      <w:r w:rsidRPr="00861C3D">
        <w:rPr>
          <w:color w:val="000000" w:themeColor="text1"/>
        </w:rPr>
        <w:br/>
        <w:t>Stk. 7</w:t>
      </w:r>
    </w:p>
    <w:p w14:paraId="5785DA13" w14:textId="77777777" w:rsidR="00B83FCE" w:rsidRPr="00861C3D" w:rsidRDefault="00B83FCE" w:rsidP="00B83FCE">
      <w:pPr>
        <w:autoSpaceDE w:val="0"/>
        <w:autoSpaceDN w:val="0"/>
        <w:adjustRightInd w:val="0"/>
        <w:spacing w:line="276" w:lineRule="auto"/>
        <w:rPr>
          <w:color w:val="000000" w:themeColor="text1"/>
        </w:rPr>
      </w:pPr>
      <w:r w:rsidRPr="00861C3D">
        <w:rPr>
          <w:color w:val="000000" w:themeColor="text1"/>
        </w:rPr>
        <w:t>I de kommuner, som kun er repræsenteret med ét kredsstyrelsesmedlem - eller med ét medlem samt formanden -er dette kredsstyrelsesmedlem fællestillidsrepræsentant såfremt denne er tillidsrepræsentant.</w:t>
      </w:r>
    </w:p>
    <w:p w14:paraId="450C020A" w14:textId="77777777" w:rsidR="00B83FCE" w:rsidRPr="00861C3D" w:rsidRDefault="00B83FCE" w:rsidP="00B83FCE">
      <w:pPr>
        <w:spacing w:line="276" w:lineRule="auto"/>
        <w:rPr>
          <w:iCs/>
          <w:color w:val="000000" w:themeColor="text1"/>
        </w:rPr>
      </w:pPr>
    </w:p>
    <w:p w14:paraId="78B70C20" w14:textId="77777777" w:rsidR="00B83FCE" w:rsidRPr="00861C3D" w:rsidRDefault="00B83FCE" w:rsidP="00B83FCE">
      <w:pPr>
        <w:spacing w:line="276" w:lineRule="auto"/>
        <w:rPr>
          <w:color w:val="000000" w:themeColor="text1"/>
        </w:rPr>
      </w:pPr>
      <w:r w:rsidRPr="00861C3D">
        <w:rPr>
          <w:rStyle w:val="Overskrift4Tegn"/>
          <w:color w:val="000000" w:themeColor="text1"/>
        </w:rPr>
        <w:t>Stk. 8</w:t>
      </w:r>
      <w:r w:rsidRPr="00861C3D">
        <w:rPr>
          <w:rStyle w:val="Overskrift4Tegn"/>
          <w:color w:val="000000" w:themeColor="text1"/>
        </w:rPr>
        <w:br/>
      </w:r>
      <w:r w:rsidRPr="00861C3D">
        <w:rPr>
          <w:color w:val="000000" w:themeColor="text1"/>
        </w:rPr>
        <w:t>Valg til fællestillidsrepræsentant kan i alle tilfælde kun ske blandt tillidsrepræsentanter. Er der ikke sket valg af tillidsrepræsentant til kredsstyrelsen foretages suppleringsvalg jf. § 7 stk. 2, stk. 3 og stk. 4.</w:t>
      </w:r>
    </w:p>
    <w:p w14:paraId="2159274E" w14:textId="77777777" w:rsidR="00B83FCE" w:rsidRPr="00861C3D" w:rsidRDefault="00B83FCE" w:rsidP="00B83FCE">
      <w:pPr>
        <w:autoSpaceDE w:val="0"/>
        <w:autoSpaceDN w:val="0"/>
        <w:adjustRightInd w:val="0"/>
        <w:spacing w:line="276" w:lineRule="auto"/>
        <w:rPr>
          <w:color w:val="000000" w:themeColor="text1"/>
        </w:rPr>
      </w:pPr>
    </w:p>
    <w:p w14:paraId="7445A297" w14:textId="77777777" w:rsidR="00B83FCE" w:rsidRPr="00861C3D" w:rsidRDefault="00B83FCE" w:rsidP="00B83FCE">
      <w:pPr>
        <w:pStyle w:val="Overskrift4"/>
        <w:rPr>
          <w:color w:val="000000" w:themeColor="text1"/>
        </w:rPr>
      </w:pPr>
      <w:r w:rsidRPr="00861C3D">
        <w:rPr>
          <w:color w:val="000000" w:themeColor="text1"/>
        </w:rPr>
        <w:t xml:space="preserve">Stk. 9 </w:t>
      </w:r>
    </w:p>
    <w:p w14:paraId="2E7B7118" w14:textId="77777777" w:rsidR="00B83FCE" w:rsidRPr="00861C3D" w:rsidRDefault="00B83FCE" w:rsidP="00B83FCE">
      <w:pPr>
        <w:autoSpaceDE w:val="0"/>
        <w:autoSpaceDN w:val="0"/>
        <w:adjustRightInd w:val="0"/>
        <w:spacing w:line="276" w:lineRule="auto"/>
        <w:rPr>
          <w:color w:val="000000" w:themeColor="text1"/>
        </w:rPr>
      </w:pPr>
      <w:r w:rsidRPr="00861C3D">
        <w:rPr>
          <w:color w:val="000000" w:themeColor="text1"/>
        </w:rPr>
        <w:t xml:space="preserve">Suppleringsvalg i forhold til opfyldelse af § 7, stk. 2 og 3 – valg af fællestillidsrepræsentanter - foretages af kommunens fremmødte medlemmer blandt tillidsrepræsentanterne i kommunen. </w:t>
      </w:r>
    </w:p>
    <w:p w14:paraId="50AE7178" w14:textId="77777777" w:rsidR="00B83FCE" w:rsidRPr="00861C3D" w:rsidRDefault="00B83FCE" w:rsidP="00B83FCE">
      <w:pPr>
        <w:autoSpaceDE w:val="0"/>
        <w:autoSpaceDN w:val="0"/>
        <w:adjustRightInd w:val="0"/>
        <w:spacing w:line="276" w:lineRule="auto"/>
        <w:rPr>
          <w:color w:val="000000" w:themeColor="text1"/>
        </w:rPr>
      </w:pPr>
    </w:p>
    <w:p w14:paraId="4F43FAEF" w14:textId="77777777" w:rsidR="00B83FCE" w:rsidRPr="00861C3D" w:rsidRDefault="00B83FCE" w:rsidP="00B83FCE">
      <w:pPr>
        <w:pStyle w:val="Overskrift4"/>
        <w:rPr>
          <w:color w:val="000000" w:themeColor="text1"/>
        </w:rPr>
      </w:pPr>
      <w:r w:rsidRPr="00861C3D">
        <w:rPr>
          <w:color w:val="000000" w:themeColor="text1"/>
        </w:rPr>
        <w:t xml:space="preserve">Stk. 10 </w:t>
      </w:r>
    </w:p>
    <w:p w14:paraId="7DFE83B4" w14:textId="77777777" w:rsidR="00B83FCE" w:rsidRPr="00861C3D" w:rsidRDefault="00B83FCE" w:rsidP="00B83FCE">
      <w:pPr>
        <w:autoSpaceDE w:val="0"/>
        <w:autoSpaceDN w:val="0"/>
        <w:adjustRightInd w:val="0"/>
        <w:spacing w:line="276" w:lineRule="auto"/>
        <w:rPr>
          <w:color w:val="000000" w:themeColor="text1"/>
        </w:rPr>
      </w:pPr>
      <w:r w:rsidRPr="00861C3D">
        <w:rPr>
          <w:color w:val="000000" w:themeColor="text1"/>
        </w:rPr>
        <w:t>De ved suppleringsvalget valgte, tiltræder kredsstyrelsen med stemmeret og som fuldgyldige kredsstyrelses medlemmer.</w:t>
      </w:r>
    </w:p>
    <w:p w14:paraId="280F8B46" w14:textId="77777777" w:rsidR="00B83FCE" w:rsidRPr="00861C3D" w:rsidRDefault="00B83FCE" w:rsidP="00B83FCE">
      <w:pPr>
        <w:spacing w:line="276" w:lineRule="auto"/>
        <w:rPr>
          <w:rFonts w:ascii="Calibri" w:eastAsia="Calibri" w:hAnsi="Calibri"/>
          <w:color w:val="000000" w:themeColor="text1"/>
          <w:sz w:val="22"/>
          <w:szCs w:val="22"/>
          <w:lang w:eastAsia="en-US"/>
        </w:rPr>
      </w:pPr>
    </w:p>
    <w:p w14:paraId="775ED212" w14:textId="77777777" w:rsidR="00B83FCE" w:rsidRPr="00861C3D" w:rsidRDefault="00B83FCE" w:rsidP="00B83FCE">
      <w:pPr>
        <w:pStyle w:val="Overskrift4"/>
        <w:rPr>
          <w:color w:val="000000" w:themeColor="text1"/>
        </w:rPr>
      </w:pPr>
      <w:r w:rsidRPr="00861C3D">
        <w:rPr>
          <w:color w:val="000000" w:themeColor="text1"/>
        </w:rPr>
        <w:t xml:space="preserve">Stk. 11 </w:t>
      </w:r>
    </w:p>
    <w:p w14:paraId="0BADEDFC" w14:textId="77777777" w:rsidR="00B83FCE" w:rsidRPr="00861C3D" w:rsidRDefault="00B83FCE" w:rsidP="00B83FCE">
      <w:pPr>
        <w:spacing w:line="276" w:lineRule="auto"/>
        <w:rPr>
          <w:color w:val="000000" w:themeColor="text1"/>
        </w:rPr>
      </w:pPr>
      <w:r w:rsidRPr="00861C3D">
        <w:rPr>
          <w:color w:val="000000" w:themeColor="text1"/>
        </w:rPr>
        <w:t>Valg af suppleant for fællestillidsrepræsentant. I en kommune, hvor der udover formanden og fællestillidsrepræsentanten er valgt 2 eller flere kredsstyrelsesmedlemmer, er den tillidsrepræsentant med det højeste stemmetal suppleant. I en kommune, hvor der udover formanden og fællestillidsrepræsentanten er ét kredsstyrelsesmedlem, der samtidig er tillidsrepræsentant</w:t>
      </w:r>
    </w:p>
    <w:p w14:paraId="2A8F9053" w14:textId="77777777" w:rsidR="00B83FCE" w:rsidRPr="00861C3D" w:rsidRDefault="00B83FCE" w:rsidP="00B83FCE">
      <w:pPr>
        <w:autoSpaceDE w:val="0"/>
        <w:autoSpaceDN w:val="0"/>
        <w:adjustRightInd w:val="0"/>
        <w:spacing w:line="276" w:lineRule="auto"/>
        <w:rPr>
          <w:color w:val="000000" w:themeColor="text1"/>
        </w:rPr>
      </w:pPr>
      <w:r w:rsidRPr="00861C3D">
        <w:rPr>
          <w:color w:val="000000" w:themeColor="text1"/>
        </w:rPr>
        <w:t xml:space="preserve">suppleant  </w:t>
      </w:r>
    </w:p>
    <w:p w14:paraId="60A08755" w14:textId="77777777" w:rsidR="00B83FCE" w:rsidRPr="00861C3D" w:rsidRDefault="00B83FCE" w:rsidP="00B83FCE">
      <w:pPr>
        <w:autoSpaceDE w:val="0"/>
        <w:autoSpaceDN w:val="0"/>
        <w:adjustRightInd w:val="0"/>
        <w:spacing w:line="276" w:lineRule="auto"/>
        <w:rPr>
          <w:color w:val="000000" w:themeColor="text1"/>
        </w:rPr>
      </w:pPr>
      <w:r w:rsidRPr="00861C3D">
        <w:rPr>
          <w:color w:val="000000" w:themeColor="text1"/>
        </w:rPr>
        <w:t xml:space="preserve">I en kommune med kun ét medlem – eller med ét medlem og formanden – vælges suppleanten udenfor kredsstyrelsen blandt kommunens tillidsrepræsentanter og af de fremmødte medlemmer fra kommunen. </w:t>
      </w:r>
    </w:p>
    <w:p w14:paraId="0974B727" w14:textId="77777777" w:rsidR="00B83FCE" w:rsidRPr="00861C3D" w:rsidRDefault="00B83FCE" w:rsidP="00B83FCE">
      <w:pPr>
        <w:spacing w:line="276" w:lineRule="auto"/>
        <w:rPr>
          <w:color w:val="000000" w:themeColor="text1"/>
        </w:rPr>
      </w:pPr>
    </w:p>
    <w:p w14:paraId="5DA2FC87" w14:textId="77777777" w:rsidR="00B83FCE" w:rsidRPr="00861C3D" w:rsidRDefault="00B83FCE" w:rsidP="00B83FCE">
      <w:pPr>
        <w:pStyle w:val="Overskrift4"/>
        <w:rPr>
          <w:color w:val="000000" w:themeColor="text1"/>
        </w:rPr>
      </w:pPr>
      <w:r w:rsidRPr="00861C3D">
        <w:rPr>
          <w:color w:val="000000" w:themeColor="text1"/>
        </w:rPr>
        <w:t>Stk. 12</w:t>
      </w:r>
    </w:p>
    <w:p w14:paraId="50BEAB12" w14:textId="77777777" w:rsidR="00B83FCE" w:rsidRPr="00861C3D" w:rsidRDefault="00B83FCE" w:rsidP="00B83FCE">
      <w:pPr>
        <w:spacing w:line="276" w:lineRule="auto"/>
        <w:rPr>
          <w:color w:val="000000" w:themeColor="text1"/>
        </w:rPr>
      </w:pPr>
      <w:r w:rsidRPr="00861C3D">
        <w:rPr>
          <w:color w:val="000000" w:themeColor="text1"/>
        </w:rPr>
        <w:t xml:space="preserve">Valget af fællestillidsrepræsentant skal efterfølgende bekræftes af foreningens tillidsrepræsentanter i kommunen. </w:t>
      </w:r>
    </w:p>
    <w:p w14:paraId="3DB5BE30" w14:textId="77777777" w:rsidR="00B83FCE" w:rsidRPr="00861C3D" w:rsidRDefault="00B83FCE" w:rsidP="00B83FCE">
      <w:pPr>
        <w:spacing w:line="276" w:lineRule="auto"/>
        <w:rPr>
          <w:color w:val="000000" w:themeColor="text1"/>
        </w:rPr>
      </w:pPr>
    </w:p>
    <w:p w14:paraId="004DF974" w14:textId="77777777" w:rsidR="00B83FCE" w:rsidRPr="00861C3D" w:rsidRDefault="00B83FCE" w:rsidP="00B83FCE">
      <w:pPr>
        <w:spacing w:line="276" w:lineRule="auto"/>
        <w:rPr>
          <w:color w:val="000000" w:themeColor="text1"/>
        </w:rPr>
      </w:pPr>
      <w:r w:rsidRPr="00861C3D">
        <w:rPr>
          <w:rStyle w:val="Overskrift4Tegn"/>
          <w:color w:val="000000" w:themeColor="text1"/>
        </w:rPr>
        <w:t>Stk. 13</w:t>
      </w:r>
      <w:r w:rsidRPr="00861C3D">
        <w:rPr>
          <w:rStyle w:val="Overskrift4Tegn"/>
          <w:color w:val="000000" w:themeColor="text1"/>
        </w:rPr>
        <w:br/>
      </w:r>
      <w:r w:rsidRPr="00861C3D">
        <w:rPr>
          <w:color w:val="000000" w:themeColor="text1"/>
        </w:rPr>
        <w:t>Der vælges 2 kritiske revisorer og 2 revisorsuppleanter.</w:t>
      </w:r>
    </w:p>
    <w:p w14:paraId="4A678B97" w14:textId="77777777" w:rsidR="00B83FCE" w:rsidRPr="00861C3D" w:rsidRDefault="00B83FCE" w:rsidP="00B83FCE">
      <w:pPr>
        <w:spacing w:line="276" w:lineRule="auto"/>
        <w:rPr>
          <w:color w:val="000000" w:themeColor="text1"/>
        </w:rPr>
      </w:pPr>
      <w:r w:rsidRPr="00861C3D">
        <w:rPr>
          <w:color w:val="000000" w:themeColor="text1"/>
        </w:rPr>
        <w:br/>
      </w:r>
      <w:r w:rsidRPr="00861C3D">
        <w:rPr>
          <w:rStyle w:val="Overskrift4Tegn"/>
          <w:color w:val="000000" w:themeColor="text1"/>
        </w:rPr>
        <w:t>Stk. 14</w:t>
      </w:r>
      <w:r w:rsidRPr="00861C3D">
        <w:rPr>
          <w:rStyle w:val="Overskrift4Tegn"/>
          <w:color w:val="000000" w:themeColor="text1"/>
        </w:rPr>
        <w:br/>
      </w:r>
      <w:r w:rsidRPr="00861C3D">
        <w:rPr>
          <w:color w:val="000000" w:themeColor="text1"/>
        </w:rPr>
        <w:t>Alle valg foretaget i henhold til denne § 7A er gældende for en 2-årig periode med tiltrædelse 1. april i lige år.</w:t>
      </w:r>
    </w:p>
    <w:p w14:paraId="0162FF65" w14:textId="77777777" w:rsidR="00B83FCE" w:rsidRPr="00861C3D" w:rsidRDefault="00B83FCE" w:rsidP="00B83FCE">
      <w:pPr>
        <w:spacing w:line="276" w:lineRule="auto"/>
        <w:rPr>
          <w:strike/>
          <w:color w:val="000000" w:themeColor="text1"/>
        </w:rPr>
      </w:pPr>
      <w:r w:rsidRPr="00861C3D">
        <w:rPr>
          <w:color w:val="000000" w:themeColor="text1"/>
        </w:rPr>
        <w:br/>
      </w:r>
      <w:r w:rsidRPr="00861C3D">
        <w:rPr>
          <w:rStyle w:val="Overskrift4Tegn"/>
          <w:color w:val="000000" w:themeColor="text1"/>
        </w:rPr>
        <w:t>Stk.15</w:t>
      </w:r>
      <w:r w:rsidRPr="00861C3D">
        <w:rPr>
          <w:rStyle w:val="Overskrift4Tegn"/>
          <w:color w:val="000000" w:themeColor="text1"/>
        </w:rPr>
        <w:br/>
      </w:r>
      <w:r w:rsidRPr="00861C3D">
        <w:rPr>
          <w:color w:val="000000" w:themeColor="text1"/>
        </w:rPr>
        <w:t xml:space="preserve">Fratræder kredsformanden i valgperioden indkaldes til ekstraordinær generalforsamling med formandsvalg som eneste </w:t>
      </w:r>
      <w:r w:rsidRPr="00861C3D">
        <w:rPr>
          <w:color w:val="000000" w:themeColor="text1"/>
        </w:rPr>
        <w:lastRenderedPageBreak/>
        <w:t xml:space="preserve">punkt. Ved fratrædelse efter 1. januar i valgåret gælder regler som ved midlertidigt forfald. Får formanden midlertidigt forfald i valgperioden tiltræder næstformanden i funktionen. </w:t>
      </w:r>
      <w:r w:rsidRPr="00861C3D">
        <w:rPr>
          <w:strike/>
          <w:color w:val="000000" w:themeColor="text1"/>
        </w:rPr>
        <w:t xml:space="preserve"> </w:t>
      </w:r>
    </w:p>
    <w:p w14:paraId="4DEC77E5" w14:textId="77777777" w:rsidR="00B83FCE" w:rsidRPr="00861C3D" w:rsidRDefault="00B83FCE" w:rsidP="00B83FCE">
      <w:pPr>
        <w:spacing w:line="276" w:lineRule="auto"/>
        <w:rPr>
          <w:color w:val="000000" w:themeColor="text1"/>
        </w:rPr>
      </w:pPr>
    </w:p>
    <w:p w14:paraId="055C71F6" w14:textId="5730D822" w:rsidR="00B83FCE" w:rsidRPr="00861C3D" w:rsidRDefault="00B83FCE" w:rsidP="00B83FCE">
      <w:pPr>
        <w:spacing w:line="276" w:lineRule="auto"/>
        <w:rPr>
          <w:color w:val="000000" w:themeColor="text1"/>
        </w:rPr>
      </w:pPr>
      <w:r w:rsidRPr="00861C3D">
        <w:rPr>
          <w:rStyle w:val="Overskrift4Tegn"/>
          <w:color w:val="000000" w:themeColor="text1"/>
        </w:rPr>
        <w:t>Stk. 16</w:t>
      </w:r>
      <w:r w:rsidRPr="00861C3D">
        <w:rPr>
          <w:rStyle w:val="Overskrift4Tegn"/>
          <w:color w:val="000000" w:themeColor="text1"/>
        </w:rPr>
        <w:br/>
      </w:r>
      <w:r w:rsidRPr="00861C3D">
        <w:rPr>
          <w:color w:val="000000" w:themeColor="text1"/>
        </w:rPr>
        <w:t>Fratræder næstformanden mindre end 6 måneder før en generalforsamling, bemyndiges kredsstyrelsen til at konstituere sig. Bemyndigelsen gælder også ved midlertidigt forfald.</w:t>
      </w:r>
    </w:p>
    <w:p w14:paraId="468CAA35" w14:textId="77777777" w:rsidR="00B83FCE" w:rsidRPr="00861C3D" w:rsidRDefault="00B83FCE" w:rsidP="00B83FCE">
      <w:pPr>
        <w:spacing w:line="276" w:lineRule="auto"/>
        <w:rPr>
          <w:color w:val="000000" w:themeColor="text1"/>
        </w:rPr>
      </w:pPr>
    </w:p>
    <w:p w14:paraId="1D6A83CE" w14:textId="77777777" w:rsidR="00B83FCE" w:rsidRPr="00861C3D" w:rsidRDefault="00B83FCE" w:rsidP="00B83FCE">
      <w:pPr>
        <w:pStyle w:val="Overskrift3"/>
        <w:rPr>
          <w:color w:val="000000" w:themeColor="text1"/>
        </w:rPr>
      </w:pPr>
      <w:r w:rsidRPr="00861C3D">
        <w:rPr>
          <w:color w:val="000000" w:themeColor="text1"/>
        </w:rPr>
        <w:t xml:space="preserve">§ 7 B Frikøb </w:t>
      </w:r>
    </w:p>
    <w:p w14:paraId="794DE3EC" w14:textId="77777777" w:rsidR="00B83FCE" w:rsidRPr="00861C3D" w:rsidRDefault="00B83FCE" w:rsidP="00B83FCE">
      <w:pPr>
        <w:spacing w:line="276" w:lineRule="auto"/>
        <w:rPr>
          <w:color w:val="000000" w:themeColor="text1"/>
        </w:rPr>
      </w:pPr>
      <w:r w:rsidRPr="00861C3D">
        <w:rPr>
          <w:color w:val="000000" w:themeColor="text1"/>
        </w:rPr>
        <w:t>Generalforsamlingen fastlægger hvert år med budget- og kontingentvedtagelsen kredsstyrelsens samlede frikøb.</w:t>
      </w:r>
    </w:p>
    <w:p w14:paraId="3C2DD589" w14:textId="77777777" w:rsidR="00B83FCE" w:rsidRPr="00861C3D" w:rsidRDefault="00B83FCE" w:rsidP="00B83FCE">
      <w:pPr>
        <w:spacing w:line="276" w:lineRule="auto"/>
        <w:rPr>
          <w:color w:val="000000" w:themeColor="text1"/>
        </w:rPr>
      </w:pPr>
    </w:p>
    <w:p w14:paraId="4565CBE6" w14:textId="77777777" w:rsidR="00B83FCE" w:rsidRPr="00861C3D" w:rsidRDefault="00B83FCE" w:rsidP="00B83FCE">
      <w:pPr>
        <w:pStyle w:val="Overskrift4"/>
        <w:rPr>
          <w:color w:val="000000" w:themeColor="text1"/>
        </w:rPr>
      </w:pPr>
      <w:r w:rsidRPr="00861C3D">
        <w:rPr>
          <w:color w:val="000000" w:themeColor="text1"/>
        </w:rPr>
        <w:t>Stk. 2</w:t>
      </w:r>
    </w:p>
    <w:p w14:paraId="6D4C1C4E" w14:textId="77777777" w:rsidR="00B83FCE" w:rsidRPr="00861C3D" w:rsidRDefault="00B83FCE" w:rsidP="00B83FCE">
      <w:pPr>
        <w:spacing w:line="276" w:lineRule="auto"/>
        <w:rPr>
          <w:color w:val="000000" w:themeColor="text1"/>
        </w:rPr>
      </w:pPr>
      <w:r w:rsidRPr="00861C3D">
        <w:rPr>
          <w:color w:val="000000" w:themeColor="text1"/>
        </w:rPr>
        <w:t>Fordelingen af det samlede antal frikøbstimer tager udgangspunkt i følgende:</w:t>
      </w:r>
    </w:p>
    <w:p w14:paraId="1BE6CFCE" w14:textId="77777777" w:rsidR="00B83FCE" w:rsidRPr="00861C3D" w:rsidRDefault="00B83FCE" w:rsidP="00B83FCE">
      <w:pPr>
        <w:spacing w:line="276" w:lineRule="auto"/>
        <w:rPr>
          <w:color w:val="000000" w:themeColor="text1"/>
        </w:rPr>
      </w:pPr>
      <w:r w:rsidRPr="00861C3D">
        <w:rPr>
          <w:color w:val="000000" w:themeColor="text1"/>
        </w:rPr>
        <w:t>Formanden frikøbes 100 % af årsnormen.</w:t>
      </w:r>
    </w:p>
    <w:p w14:paraId="00BEC1DF" w14:textId="4F2BCD33" w:rsidR="00B83FCE" w:rsidRPr="00861C3D" w:rsidRDefault="00B83FCE" w:rsidP="00B83FCE">
      <w:pPr>
        <w:spacing w:line="276" w:lineRule="auto"/>
        <w:rPr>
          <w:color w:val="000000" w:themeColor="text1"/>
        </w:rPr>
      </w:pPr>
      <w:r w:rsidRPr="00861C3D">
        <w:rPr>
          <w:color w:val="000000" w:themeColor="text1"/>
        </w:rPr>
        <w:t>Næstformanden frikøbes op til 40 % af årsnormen.</w:t>
      </w:r>
    </w:p>
    <w:p w14:paraId="312025AF" w14:textId="77777777" w:rsidR="00B83FCE" w:rsidRPr="00861C3D" w:rsidRDefault="00B83FCE" w:rsidP="00B83FCE">
      <w:pPr>
        <w:spacing w:line="276" w:lineRule="auto"/>
        <w:rPr>
          <w:color w:val="000000" w:themeColor="text1"/>
        </w:rPr>
      </w:pPr>
      <w:r w:rsidRPr="00861C3D">
        <w:rPr>
          <w:color w:val="000000" w:themeColor="text1"/>
        </w:rPr>
        <w:t>Øvrige kredsstyrelsesmedlemmer frikøbes minimum 15 % af årsnormen.</w:t>
      </w:r>
    </w:p>
    <w:p w14:paraId="395281B8" w14:textId="77777777" w:rsidR="00B83FCE" w:rsidRPr="00861C3D" w:rsidRDefault="00B83FCE" w:rsidP="00B83FCE">
      <w:pPr>
        <w:spacing w:line="276" w:lineRule="auto"/>
        <w:rPr>
          <w:color w:val="000000" w:themeColor="text1"/>
        </w:rPr>
      </w:pPr>
    </w:p>
    <w:p w14:paraId="2D473857" w14:textId="77777777" w:rsidR="00B83FCE" w:rsidRPr="00861C3D" w:rsidRDefault="00B83FCE" w:rsidP="00B83FCE">
      <w:pPr>
        <w:pStyle w:val="Overskrift4"/>
        <w:rPr>
          <w:color w:val="000000" w:themeColor="text1"/>
        </w:rPr>
      </w:pPr>
      <w:r w:rsidRPr="00861C3D">
        <w:rPr>
          <w:color w:val="000000" w:themeColor="text1"/>
        </w:rPr>
        <w:t>Stk. 3</w:t>
      </w:r>
    </w:p>
    <w:p w14:paraId="20491E26" w14:textId="77777777" w:rsidR="00B83FCE" w:rsidRPr="00861C3D" w:rsidRDefault="00B83FCE" w:rsidP="00B83FCE">
      <w:pPr>
        <w:spacing w:line="276" w:lineRule="auto"/>
        <w:rPr>
          <w:color w:val="000000" w:themeColor="text1"/>
        </w:rPr>
      </w:pPr>
      <w:r w:rsidRPr="00861C3D">
        <w:rPr>
          <w:color w:val="000000" w:themeColor="text1"/>
        </w:rPr>
        <w:t>Fordelingen af de øvrige under stk. 1 fastlagte frikøbstimer foretages af kredsstyrelsen.</w:t>
      </w:r>
    </w:p>
    <w:p w14:paraId="301668A7" w14:textId="77777777" w:rsidR="00B83FCE" w:rsidRPr="00861C3D" w:rsidRDefault="00B83FCE" w:rsidP="00B83FCE">
      <w:pPr>
        <w:spacing w:line="276" w:lineRule="auto"/>
        <w:rPr>
          <w:color w:val="000000" w:themeColor="text1"/>
        </w:rPr>
      </w:pPr>
    </w:p>
    <w:p w14:paraId="66B9A821" w14:textId="77777777" w:rsidR="00B83FCE" w:rsidRPr="00861C3D" w:rsidRDefault="00B83FCE" w:rsidP="00B83FCE">
      <w:pPr>
        <w:pStyle w:val="Overskrift4"/>
        <w:rPr>
          <w:color w:val="000000" w:themeColor="text1"/>
        </w:rPr>
      </w:pPr>
      <w:r w:rsidRPr="00861C3D">
        <w:rPr>
          <w:color w:val="000000" w:themeColor="text1"/>
        </w:rPr>
        <w:t>Stk. 4</w:t>
      </w:r>
    </w:p>
    <w:p w14:paraId="7B73F58B" w14:textId="77777777" w:rsidR="00B83FCE" w:rsidRPr="00861C3D" w:rsidRDefault="00B83FCE" w:rsidP="00B83FCE">
      <w:pPr>
        <w:spacing w:line="276" w:lineRule="auto"/>
        <w:rPr>
          <w:color w:val="000000" w:themeColor="text1"/>
        </w:rPr>
      </w:pPr>
      <w:r w:rsidRPr="00861C3D">
        <w:rPr>
          <w:color w:val="000000" w:themeColor="text1"/>
        </w:rPr>
        <w:t xml:space="preserve">Kredsformandens grundløn er den til enhver tid højeste grundløn for skoleinspektører i Folkeskolen. </w:t>
      </w:r>
    </w:p>
    <w:p w14:paraId="2A9FC37E" w14:textId="77777777" w:rsidR="00B83FCE" w:rsidRPr="00861C3D" w:rsidRDefault="00B83FCE" w:rsidP="00B83FCE">
      <w:pPr>
        <w:spacing w:line="276" w:lineRule="auto"/>
        <w:rPr>
          <w:color w:val="000000" w:themeColor="text1"/>
        </w:rPr>
      </w:pPr>
      <w:r w:rsidRPr="00861C3D">
        <w:rPr>
          <w:color w:val="000000" w:themeColor="text1"/>
        </w:rPr>
        <w:t xml:space="preserve">Næstformandens grundløn er 2 løntrin lavere end formandens grundløn.  </w:t>
      </w:r>
    </w:p>
    <w:p w14:paraId="4E1B8520" w14:textId="77777777" w:rsidR="00B83FCE" w:rsidRPr="00861C3D" w:rsidRDefault="00B83FCE" w:rsidP="00B83FCE">
      <w:pPr>
        <w:spacing w:line="276" w:lineRule="auto"/>
        <w:rPr>
          <w:color w:val="000000" w:themeColor="text1"/>
        </w:rPr>
      </w:pPr>
      <w:r w:rsidRPr="00861C3D">
        <w:rPr>
          <w:color w:val="000000" w:themeColor="text1"/>
        </w:rPr>
        <w:t>Der udbetales således kredsformanden/næstformanden et pensionsgivende tillæg svarende til differencen mellem kredsformandens/næstformandens aktuelle løntrin og den aktuelle grundløn for skoleinspektører i Folkeskolen. Kredsstyrelsen kan herudover beslutte at yde et tillæg til formand og næstformand, som modsvarer det lokale lønniveau. Udbetalingen sker månedsvis.</w:t>
      </w:r>
    </w:p>
    <w:p w14:paraId="10CEF9FD" w14:textId="77777777" w:rsidR="00B83FCE" w:rsidRPr="00861C3D" w:rsidRDefault="00B83FCE" w:rsidP="00B83FCE">
      <w:pPr>
        <w:spacing w:line="276" w:lineRule="auto"/>
        <w:rPr>
          <w:color w:val="000000" w:themeColor="text1"/>
        </w:rPr>
      </w:pPr>
    </w:p>
    <w:p w14:paraId="6F591ED2" w14:textId="77777777" w:rsidR="00B83FCE" w:rsidRPr="00861C3D" w:rsidRDefault="00B83FCE" w:rsidP="00B83FCE">
      <w:pPr>
        <w:pStyle w:val="Overskrift4"/>
        <w:rPr>
          <w:color w:val="000000" w:themeColor="text1"/>
        </w:rPr>
      </w:pPr>
      <w:r w:rsidRPr="00861C3D">
        <w:rPr>
          <w:color w:val="000000" w:themeColor="text1"/>
        </w:rPr>
        <w:t>Stk. 5</w:t>
      </w:r>
    </w:p>
    <w:p w14:paraId="49005C2B" w14:textId="77777777" w:rsidR="00B83FCE" w:rsidRPr="00861C3D" w:rsidRDefault="00B83FCE" w:rsidP="00B83FCE">
      <w:pPr>
        <w:spacing w:line="276" w:lineRule="auto"/>
        <w:rPr>
          <w:color w:val="000000" w:themeColor="text1"/>
        </w:rPr>
      </w:pPr>
      <w:r w:rsidRPr="00861C3D">
        <w:rPr>
          <w:color w:val="000000" w:themeColor="text1"/>
        </w:rPr>
        <w:t>På budgettet afsættes et beløb, der fordeles blandt kredsstyrelsesmedlemmerne som kompensation for lønnedgang.</w:t>
      </w:r>
    </w:p>
    <w:p w14:paraId="2DDCBD75" w14:textId="77777777" w:rsidR="00B83FCE" w:rsidRPr="00861C3D" w:rsidRDefault="00B83FCE" w:rsidP="00B83FCE">
      <w:pPr>
        <w:spacing w:line="276" w:lineRule="auto"/>
        <w:rPr>
          <w:color w:val="000000" w:themeColor="text1"/>
        </w:rPr>
      </w:pPr>
      <w:r w:rsidRPr="00861C3D">
        <w:rPr>
          <w:color w:val="000000" w:themeColor="text1"/>
        </w:rPr>
        <w:t>Fordelingen af det afsatte beløb besluttes af kredsstyrelsen.</w:t>
      </w:r>
    </w:p>
    <w:p w14:paraId="40E6B797" w14:textId="3C48FD79" w:rsidR="00B83FCE" w:rsidRPr="00861C3D" w:rsidRDefault="00B83FCE" w:rsidP="00B83FCE">
      <w:pPr>
        <w:spacing w:line="276" w:lineRule="auto"/>
        <w:rPr>
          <w:color w:val="000000" w:themeColor="text1"/>
        </w:rPr>
      </w:pPr>
      <w:r w:rsidRPr="00861C3D">
        <w:rPr>
          <w:color w:val="000000" w:themeColor="text1"/>
        </w:rPr>
        <w:t xml:space="preserve">De fordelte tillæg er pensionsgivende. </w:t>
      </w:r>
    </w:p>
    <w:p w14:paraId="4D029993" w14:textId="77777777" w:rsidR="00B83FCE" w:rsidRPr="00861C3D" w:rsidRDefault="00B83FCE" w:rsidP="00B83FCE">
      <w:pPr>
        <w:rPr>
          <w:b/>
          <w:color w:val="000000" w:themeColor="text1"/>
          <w:u w:val="single"/>
        </w:rPr>
      </w:pPr>
    </w:p>
    <w:p w14:paraId="77CA7CC2" w14:textId="77777777" w:rsidR="00B83FCE" w:rsidRPr="00861C3D" w:rsidRDefault="00B83FCE" w:rsidP="00B83FCE">
      <w:pPr>
        <w:pStyle w:val="Overskrift2"/>
        <w:rPr>
          <w:color w:val="000000" w:themeColor="text1"/>
        </w:rPr>
      </w:pPr>
      <w:r w:rsidRPr="00861C3D">
        <w:rPr>
          <w:color w:val="000000" w:themeColor="text1"/>
        </w:rPr>
        <w:t>§ 8 Tillidsrepræsentanter</w:t>
      </w:r>
    </w:p>
    <w:p w14:paraId="2E210EF2" w14:textId="62A9AD15" w:rsidR="00B83FCE" w:rsidRPr="00861C3D" w:rsidRDefault="00B83FCE" w:rsidP="00B83FCE">
      <w:pPr>
        <w:pStyle w:val="NormalWeb"/>
        <w:rPr>
          <w:color w:val="000000" w:themeColor="text1"/>
          <w:sz w:val="20"/>
          <w:szCs w:val="20"/>
        </w:rPr>
      </w:pPr>
      <w:r w:rsidRPr="00861C3D">
        <w:rPr>
          <w:color w:val="000000" w:themeColor="text1"/>
          <w:sz w:val="20"/>
          <w:szCs w:val="20"/>
        </w:rPr>
        <w:t xml:space="preserve">Kredsstyrelsen drager omsorg for, at de under foreningens organisationsområde ansatte ved ethvert tjeneste-sted i kredsens område vælger en tillidsrepræsentant og en suppleant for denne blandt medlemmerne på tjenestestedet efter bestemmelserne i de til enhver tid gældende tillidsrepræsentantregler. </w:t>
      </w:r>
      <w:r w:rsidRPr="00861C3D">
        <w:rPr>
          <w:color w:val="000000" w:themeColor="text1"/>
          <w:sz w:val="20"/>
          <w:szCs w:val="20"/>
        </w:rPr>
        <w:br/>
        <w:t>Tillidsrepræsentanten/suppleanten varetager sine opgaver i henhold til tillidsrepræsentantreglerne. Tillidsrepræsentanten formidler i øvrigt samarbejdet mellem medlemmerne på sit tjenestested, kredsstyrelsen og hovedstyrelsen.</w:t>
      </w:r>
    </w:p>
    <w:p w14:paraId="4547261E" w14:textId="77777777" w:rsidR="00B83FCE" w:rsidRPr="00861C3D" w:rsidRDefault="00B83FCE" w:rsidP="00B83FCE">
      <w:pPr>
        <w:pStyle w:val="NormalWeb"/>
        <w:rPr>
          <w:color w:val="000000" w:themeColor="text1"/>
        </w:rPr>
      </w:pPr>
      <w:r w:rsidRPr="00861C3D">
        <w:rPr>
          <w:rStyle w:val="Overskrift4Tegn"/>
          <w:color w:val="000000" w:themeColor="text1"/>
        </w:rPr>
        <w:t>Stk. 2</w:t>
      </w:r>
      <w:r w:rsidRPr="00861C3D">
        <w:rPr>
          <w:rStyle w:val="Overskrift4Tegn"/>
          <w:color w:val="000000" w:themeColor="text1"/>
        </w:rPr>
        <w:br/>
      </w:r>
      <w:r w:rsidRPr="00861C3D">
        <w:rPr>
          <w:color w:val="000000" w:themeColor="text1"/>
          <w:sz w:val="20"/>
          <w:szCs w:val="20"/>
        </w:rPr>
        <w:t>Valget af tillidsrepræsentant og suppleant i henhold til stk. 1 finder sted i februar i ulige år og gælder for 2 år regnet fra tiltrædelsen 1. august i valgåret.</w:t>
      </w:r>
    </w:p>
    <w:p w14:paraId="558E1C52" w14:textId="77777777" w:rsidR="00B83FCE" w:rsidRPr="00861C3D" w:rsidRDefault="00B83FCE" w:rsidP="00B83FCE">
      <w:pPr>
        <w:pStyle w:val="NormalWeb"/>
        <w:rPr>
          <w:color w:val="000000" w:themeColor="text1"/>
          <w:sz w:val="20"/>
          <w:szCs w:val="20"/>
        </w:rPr>
      </w:pPr>
      <w:r w:rsidRPr="00861C3D">
        <w:rPr>
          <w:rStyle w:val="Overskrift4Tegn"/>
          <w:color w:val="000000" w:themeColor="text1"/>
        </w:rPr>
        <w:t>Stk. 3</w:t>
      </w:r>
      <w:r w:rsidRPr="00861C3D">
        <w:rPr>
          <w:rStyle w:val="Overskrift4Tegn"/>
          <w:color w:val="000000" w:themeColor="text1"/>
        </w:rPr>
        <w:br/>
      </w:r>
      <w:r w:rsidRPr="00861C3D">
        <w:rPr>
          <w:color w:val="000000" w:themeColor="text1"/>
          <w:sz w:val="20"/>
          <w:szCs w:val="20"/>
        </w:rPr>
        <w:t xml:space="preserve">Et forslag om et mistillidsvotum til en tillidsrepræsentant kan behandles på et møde for de ansatte på tjenestestedet, jfr. stk. 1, såfremt 1/4 af disse skriftligt indgiver begæring herom til tillidsrepræsentanten. </w:t>
      </w:r>
      <w:r w:rsidRPr="00861C3D">
        <w:rPr>
          <w:color w:val="000000" w:themeColor="text1"/>
          <w:sz w:val="20"/>
          <w:szCs w:val="20"/>
        </w:rPr>
        <w:br/>
        <w:t>Tillidsrepræsentanten indkalder senest 4 dage efter begæringens modtagelse til møde med punktet på dagsordenen og til afholdelse mindst 14 dage og højst 21 dage efter begæringens modtagelse, skoleferier fraregnet. Et mistillidsvotum til en tillidsrepræsentant er vedtaget, såfremt mere end halvdelen af samtlige ansatte på tjenestestedet, jfr. stk. 1 har stemt for det på mødet. Vedtages et mistillidsvotum, går mødet straks over til valg af tillidsrepræsentant, hvilket derfor skal være optaget som et eventuelt dagsordenspunkt. Mødet vælger en mødeleder til at forestå valghandlingen.</w:t>
      </w:r>
    </w:p>
    <w:p w14:paraId="47E1644F" w14:textId="77777777" w:rsidR="00B83FCE" w:rsidRPr="00861C3D" w:rsidRDefault="00B83FCE" w:rsidP="00B83FCE">
      <w:pPr>
        <w:pStyle w:val="NormalWeb"/>
        <w:rPr>
          <w:color w:val="000000" w:themeColor="text1"/>
          <w:sz w:val="20"/>
          <w:szCs w:val="20"/>
        </w:rPr>
      </w:pPr>
      <w:r w:rsidRPr="00861C3D">
        <w:rPr>
          <w:rStyle w:val="Overskrift4Tegn"/>
          <w:color w:val="000000" w:themeColor="text1"/>
        </w:rPr>
        <w:lastRenderedPageBreak/>
        <w:t>Stk. 4</w:t>
      </w:r>
      <w:r w:rsidRPr="00861C3D">
        <w:rPr>
          <w:rStyle w:val="Overskrift4Tegn"/>
          <w:color w:val="000000" w:themeColor="text1"/>
        </w:rPr>
        <w:br/>
      </w:r>
      <w:r w:rsidRPr="00861C3D">
        <w:rPr>
          <w:color w:val="000000" w:themeColor="text1"/>
          <w:sz w:val="20"/>
          <w:szCs w:val="20"/>
        </w:rPr>
        <w:t>Mødelederen indkalder forslag til kandidater til posten som tillidsrepræsentant. Foreslås der flere kandidater, holdes der skriftlig afstemning. Opnår ingen kandidat i første afstemning over halvdelen af de afgivne stemmer, foretages der bundet omvalg mellem de 2 kandidater, som ved første afstemning fik flest stemmer.</w:t>
      </w:r>
      <w:r w:rsidRPr="00861C3D">
        <w:rPr>
          <w:color w:val="000000" w:themeColor="text1"/>
          <w:sz w:val="20"/>
          <w:szCs w:val="20"/>
        </w:rPr>
        <w:br/>
        <w:t>Opnår ingen flertal ved anden afstemning afgøres valget ved lodtrækning mellem kandidaterne fra det bundne omvalg.</w:t>
      </w:r>
    </w:p>
    <w:p w14:paraId="2CD20178" w14:textId="77777777" w:rsidR="00B83FCE" w:rsidRPr="00861C3D" w:rsidRDefault="00B83FCE" w:rsidP="00B83FCE">
      <w:pPr>
        <w:pStyle w:val="NormalWeb"/>
        <w:rPr>
          <w:rStyle w:val="Overskrift3Tegn"/>
          <w:color w:val="000000" w:themeColor="text1"/>
        </w:rPr>
      </w:pPr>
      <w:r w:rsidRPr="00861C3D">
        <w:rPr>
          <w:rStyle w:val="Overskrift4Tegn"/>
          <w:color w:val="000000" w:themeColor="text1"/>
        </w:rPr>
        <w:t>Stk. 5</w:t>
      </w:r>
      <w:r w:rsidRPr="00861C3D">
        <w:rPr>
          <w:rStyle w:val="Overskrift4Tegn"/>
          <w:color w:val="000000" w:themeColor="text1"/>
        </w:rPr>
        <w:br/>
      </w:r>
      <w:r w:rsidRPr="00861C3D">
        <w:rPr>
          <w:color w:val="000000" w:themeColor="text1"/>
          <w:sz w:val="20"/>
          <w:szCs w:val="20"/>
        </w:rPr>
        <w:t>Tillidsrepræsentanten valgt i henhold til stk. 4 tiltræder som tillidsrepræsentant umiddelbart efter valghandlingens afvikling.</w:t>
      </w:r>
      <w:r w:rsidRPr="00861C3D">
        <w:rPr>
          <w:color w:val="000000" w:themeColor="text1"/>
          <w:sz w:val="20"/>
          <w:szCs w:val="20"/>
        </w:rPr>
        <w:br/>
      </w:r>
      <w:r w:rsidRPr="00861C3D">
        <w:rPr>
          <w:color w:val="000000" w:themeColor="text1"/>
          <w:sz w:val="20"/>
          <w:szCs w:val="20"/>
        </w:rPr>
        <w:br/>
      </w:r>
      <w:r w:rsidRPr="00861C3D">
        <w:rPr>
          <w:rStyle w:val="Overskrift3Tegn"/>
          <w:color w:val="000000" w:themeColor="text1"/>
        </w:rPr>
        <w:t xml:space="preserve">§ </w:t>
      </w:r>
      <w:smartTag w:uri="urn:schemas-microsoft-com:office:smarttags" w:element="metricconverter">
        <w:smartTagPr>
          <w:attr w:name="ProductID" w:val="8 A"/>
        </w:smartTagPr>
        <w:r w:rsidRPr="00861C3D">
          <w:rPr>
            <w:rStyle w:val="Overskrift3Tegn"/>
            <w:color w:val="000000" w:themeColor="text1"/>
          </w:rPr>
          <w:t>8 A</w:t>
        </w:r>
      </w:smartTag>
      <w:r w:rsidRPr="00861C3D">
        <w:rPr>
          <w:rStyle w:val="Overskrift3Tegn"/>
          <w:color w:val="000000" w:themeColor="text1"/>
        </w:rPr>
        <w:t xml:space="preserve"> Valg af kontaktperson</w:t>
      </w:r>
    </w:p>
    <w:p w14:paraId="0F8F191C" w14:textId="01C44266" w:rsidR="00B83FCE" w:rsidRPr="00861C3D" w:rsidRDefault="00B83FCE" w:rsidP="00B83FCE">
      <w:pPr>
        <w:pStyle w:val="NormalWeb"/>
        <w:rPr>
          <w:color w:val="000000" w:themeColor="text1"/>
          <w:sz w:val="20"/>
          <w:szCs w:val="20"/>
        </w:rPr>
      </w:pPr>
      <w:r w:rsidRPr="00861C3D">
        <w:rPr>
          <w:color w:val="000000" w:themeColor="text1"/>
          <w:sz w:val="20"/>
          <w:szCs w:val="20"/>
        </w:rPr>
        <w:t>Kredsstyrelsen drager omsorg for valg af kontaktperson og suppleant i medlemsgrupper på tjenestesteder, der ikke opfylder kravene i tillidsrepræsentantreglerne om valg af tillidsrepræsentant og suppleant for denne.</w:t>
      </w:r>
      <w:r w:rsidRPr="00861C3D">
        <w:rPr>
          <w:color w:val="000000" w:themeColor="text1"/>
          <w:sz w:val="20"/>
          <w:szCs w:val="20"/>
        </w:rPr>
        <w:br/>
        <w:t>Valgbare er og stemmeret til disse valg har alene foreningens almindelige medlemmer.</w:t>
      </w:r>
      <w:r w:rsidRPr="00861C3D">
        <w:rPr>
          <w:color w:val="000000" w:themeColor="text1"/>
          <w:sz w:val="20"/>
          <w:szCs w:val="20"/>
        </w:rPr>
        <w:br/>
        <w:t>Kontaktpersonen formidler samarbejdet mellem medlemmerne på sit tjenestested, kredsstyrelsen og hovedstyrelsen.</w:t>
      </w:r>
    </w:p>
    <w:p w14:paraId="7FC309B4" w14:textId="77777777" w:rsidR="00B83FCE" w:rsidRPr="00861C3D" w:rsidRDefault="00B83FCE" w:rsidP="00B83FCE">
      <w:pPr>
        <w:pStyle w:val="NormalWeb"/>
        <w:rPr>
          <w:color w:val="000000" w:themeColor="text1"/>
        </w:rPr>
      </w:pPr>
      <w:r w:rsidRPr="00861C3D">
        <w:rPr>
          <w:rStyle w:val="Overskrift4Tegn"/>
          <w:color w:val="000000" w:themeColor="text1"/>
        </w:rPr>
        <w:t>Stk. 2</w:t>
      </w:r>
      <w:r w:rsidRPr="00861C3D">
        <w:rPr>
          <w:rStyle w:val="Overskrift4Tegn"/>
          <w:color w:val="000000" w:themeColor="text1"/>
        </w:rPr>
        <w:br/>
      </w:r>
      <w:r w:rsidRPr="00861C3D">
        <w:rPr>
          <w:color w:val="000000" w:themeColor="text1"/>
          <w:sz w:val="20"/>
          <w:szCs w:val="20"/>
        </w:rPr>
        <w:t>Valget af kontaktperson og suppleant i henhold til stk. 1 finder sted i februar i ulige år og gælder for 2 år regnet fra tiltrædelsen 1. august i valgåret.</w:t>
      </w:r>
    </w:p>
    <w:p w14:paraId="785849FB" w14:textId="77777777" w:rsidR="00B83FCE" w:rsidRPr="00861C3D" w:rsidRDefault="00B83FCE" w:rsidP="00B83FCE">
      <w:pPr>
        <w:pStyle w:val="NormalWeb"/>
        <w:rPr>
          <w:color w:val="000000" w:themeColor="text1"/>
          <w:sz w:val="20"/>
          <w:szCs w:val="20"/>
        </w:rPr>
      </w:pPr>
      <w:r w:rsidRPr="00861C3D">
        <w:rPr>
          <w:rStyle w:val="Overskrift4Tegn"/>
          <w:color w:val="000000" w:themeColor="text1"/>
        </w:rPr>
        <w:t>Stk.3</w:t>
      </w:r>
      <w:r w:rsidRPr="00861C3D">
        <w:rPr>
          <w:rStyle w:val="Overskrift4Tegn"/>
          <w:color w:val="000000" w:themeColor="text1"/>
        </w:rPr>
        <w:br/>
      </w:r>
      <w:r w:rsidRPr="00861C3D">
        <w:rPr>
          <w:color w:val="000000" w:themeColor="text1"/>
          <w:sz w:val="20"/>
          <w:szCs w:val="20"/>
        </w:rPr>
        <w:t>Et forslag om et mistillidsvotum til en kontaktperson kan behandles på et møde for medlemmerne på tjenestestedet, såfremt 1/4 af disse skriftligt indgiver begæring herom til kontaktpersonen. Kontaktpersonen indkalder senest 4 dage efter begæringens modtagelse til medlemsmøde med punktet på dagsordenen og til afholdelse mindst 14 dage og højst 21 dage efter begæringens modtagelse, skoleferier fraregnet. Et mistillidsvotum til en kontaktperson er vedtaget, såfremt mere end halvdelen af samtlige medlemmer på tjenestestedet har stemt for det på medlemsmødet.</w:t>
      </w:r>
      <w:r w:rsidRPr="00861C3D">
        <w:rPr>
          <w:color w:val="000000" w:themeColor="text1"/>
          <w:sz w:val="20"/>
          <w:szCs w:val="20"/>
        </w:rPr>
        <w:br/>
        <w:t>Vedtages et mistillidsvotum, går medlemsmødet straks over til valg af kontaktperson, hvilket derfor skal være optaget som et eventuelt dagsordenspunkt. Medlemsmødet vælger en mødeleder til at forestå valghandlingen.</w:t>
      </w:r>
    </w:p>
    <w:p w14:paraId="6E1B0B4E" w14:textId="77777777" w:rsidR="00B83FCE" w:rsidRPr="00861C3D" w:rsidRDefault="00B83FCE" w:rsidP="00B83FCE">
      <w:pPr>
        <w:pStyle w:val="NormalWeb"/>
        <w:rPr>
          <w:color w:val="000000" w:themeColor="text1"/>
          <w:sz w:val="20"/>
          <w:szCs w:val="20"/>
        </w:rPr>
      </w:pPr>
      <w:r w:rsidRPr="00861C3D">
        <w:rPr>
          <w:rStyle w:val="Overskrift4Tegn"/>
          <w:color w:val="000000" w:themeColor="text1"/>
        </w:rPr>
        <w:t>Stk. 4</w:t>
      </w:r>
      <w:r w:rsidRPr="00861C3D">
        <w:rPr>
          <w:rStyle w:val="Overskrift4Tegn"/>
          <w:color w:val="000000" w:themeColor="text1"/>
        </w:rPr>
        <w:br/>
      </w:r>
      <w:r w:rsidRPr="00861C3D">
        <w:rPr>
          <w:color w:val="000000" w:themeColor="text1"/>
          <w:sz w:val="20"/>
          <w:szCs w:val="20"/>
        </w:rPr>
        <w:t>Mødelederen indkalder forslag til kandidater til posten som kontaktperson. Foreslås der flere kandidater, holdes der skriftlig afstemning. Opnår ingen kandidat i første omgang over halvdelen af de afgivne stemmer, foretages der bundet omvalg mellem de 2 kandidater, som ved første afstemning fik flest stemmer.</w:t>
      </w:r>
      <w:r w:rsidRPr="00861C3D">
        <w:rPr>
          <w:color w:val="000000" w:themeColor="text1"/>
          <w:sz w:val="20"/>
          <w:szCs w:val="20"/>
        </w:rPr>
        <w:br/>
        <w:t>Opnår ingen flertal ved anden afstemning afgøres valget ved lodtrækning mellem kandidaterne fra det bundne omvalg.</w:t>
      </w:r>
    </w:p>
    <w:p w14:paraId="1E8DA98C" w14:textId="77777777" w:rsidR="00B83FCE" w:rsidRPr="00861C3D" w:rsidRDefault="00B83FCE" w:rsidP="00B83FCE">
      <w:pPr>
        <w:pStyle w:val="NormalWeb"/>
        <w:rPr>
          <w:rStyle w:val="Overskrift3Tegn"/>
          <w:color w:val="000000" w:themeColor="text1"/>
        </w:rPr>
      </w:pPr>
      <w:r w:rsidRPr="00861C3D">
        <w:rPr>
          <w:rStyle w:val="Overskrift4Tegn"/>
          <w:color w:val="000000" w:themeColor="text1"/>
        </w:rPr>
        <w:t>Stk. 5</w:t>
      </w:r>
      <w:r w:rsidRPr="00861C3D">
        <w:rPr>
          <w:rStyle w:val="Overskrift4Tegn"/>
          <w:color w:val="000000" w:themeColor="text1"/>
        </w:rPr>
        <w:br/>
      </w:r>
      <w:r w:rsidRPr="00861C3D">
        <w:rPr>
          <w:color w:val="000000" w:themeColor="text1"/>
          <w:sz w:val="20"/>
          <w:szCs w:val="20"/>
        </w:rPr>
        <w:t>Kontaktpersonen valgt i henhold til stk. 4 tiltræder som kontaktperson umiddelbart efter valghandlingens afvikling.</w:t>
      </w:r>
      <w:r w:rsidRPr="00861C3D">
        <w:rPr>
          <w:color w:val="000000" w:themeColor="text1"/>
          <w:sz w:val="20"/>
          <w:szCs w:val="20"/>
        </w:rPr>
        <w:br/>
      </w:r>
      <w:r w:rsidRPr="00861C3D">
        <w:rPr>
          <w:color w:val="000000" w:themeColor="text1"/>
          <w:sz w:val="20"/>
          <w:szCs w:val="20"/>
        </w:rPr>
        <w:br/>
      </w:r>
      <w:r w:rsidRPr="00861C3D">
        <w:rPr>
          <w:rStyle w:val="Overskrift3Tegn"/>
          <w:color w:val="000000" w:themeColor="text1"/>
        </w:rPr>
        <w:t>§ 8 B. Medlemmer uden fast tjenestested.</w:t>
      </w:r>
    </w:p>
    <w:p w14:paraId="3BAE1D3A" w14:textId="7CB62D36" w:rsidR="00B83FCE" w:rsidRPr="00861C3D" w:rsidRDefault="00B83FCE" w:rsidP="00B83FCE">
      <w:pPr>
        <w:pStyle w:val="NormalWeb"/>
        <w:spacing w:after="0" w:afterAutospacing="0"/>
        <w:rPr>
          <w:iCs/>
          <w:color w:val="000000" w:themeColor="text1"/>
          <w:sz w:val="20"/>
          <w:szCs w:val="20"/>
        </w:rPr>
      </w:pPr>
      <w:r w:rsidRPr="00861C3D">
        <w:rPr>
          <w:color w:val="000000" w:themeColor="text1"/>
          <w:sz w:val="20"/>
          <w:szCs w:val="20"/>
        </w:rPr>
        <w:t>Kredsstyrelsen drager omsorg for, at almindelige medlemmer, der ikke har fast tjenestested, vælger kontaktperson og suppleant ud af egen midte. Kontaktpersonen formidler samarbejdet mellem medlemmer i valgområdet, kredsstyrelsen og hovedstyrelsen.</w:t>
      </w:r>
      <w:r w:rsidRPr="00861C3D">
        <w:rPr>
          <w:color w:val="000000" w:themeColor="text1"/>
          <w:sz w:val="20"/>
          <w:szCs w:val="20"/>
        </w:rPr>
        <w:br/>
      </w:r>
    </w:p>
    <w:p w14:paraId="21A40AD8" w14:textId="77777777" w:rsidR="00B83FCE" w:rsidRPr="00861C3D" w:rsidRDefault="00B83FCE" w:rsidP="00B83FCE">
      <w:pPr>
        <w:pStyle w:val="NormalWeb"/>
        <w:rPr>
          <w:color w:val="000000" w:themeColor="text1"/>
          <w:sz w:val="20"/>
          <w:szCs w:val="20"/>
        </w:rPr>
      </w:pPr>
      <w:r w:rsidRPr="00861C3D">
        <w:rPr>
          <w:rStyle w:val="Overskrift4Tegn"/>
          <w:color w:val="000000" w:themeColor="text1"/>
        </w:rPr>
        <w:t>Stk. 2</w:t>
      </w:r>
      <w:r w:rsidRPr="00861C3D">
        <w:rPr>
          <w:rStyle w:val="Overskrift4Tegn"/>
          <w:color w:val="000000" w:themeColor="text1"/>
        </w:rPr>
        <w:br/>
      </w:r>
      <w:r w:rsidRPr="00861C3D">
        <w:rPr>
          <w:color w:val="000000" w:themeColor="text1"/>
          <w:sz w:val="20"/>
          <w:szCs w:val="20"/>
        </w:rPr>
        <w:t>Valget af kontaktperson og suppleant i henhold til stk. 1 finder sted hvert år i august på et valgmøde indkaldt af kredsstyrelsen og gælder for 1 år regnet fra tiltrædelsen 1. september.</w:t>
      </w:r>
    </w:p>
    <w:p w14:paraId="2D40D2F7" w14:textId="77777777" w:rsidR="00B83FCE" w:rsidRPr="00861C3D" w:rsidRDefault="00B83FCE" w:rsidP="00B83FCE">
      <w:pPr>
        <w:pStyle w:val="NormalWeb"/>
        <w:rPr>
          <w:rStyle w:val="Overskrift3Tegn"/>
          <w:color w:val="000000" w:themeColor="text1"/>
        </w:rPr>
      </w:pPr>
      <w:r w:rsidRPr="00861C3D">
        <w:rPr>
          <w:rStyle w:val="Overskrift4Tegn"/>
          <w:color w:val="000000" w:themeColor="text1"/>
        </w:rPr>
        <w:t>Stk. 3</w:t>
      </w:r>
      <w:r w:rsidRPr="00861C3D">
        <w:rPr>
          <w:rStyle w:val="Overskrift4Tegn"/>
          <w:color w:val="000000" w:themeColor="text1"/>
        </w:rPr>
        <w:br/>
      </w:r>
      <w:r w:rsidRPr="00861C3D">
        <w:rPr>
          <w:color w:val="000000" w:themeColor="text1"/>
          <w:sz w:val="20"/>
          <w:szCs w:val="20"/>
        </w:rPr>
        <w:t>Et forslag om mistillidsvotum til kontaktpersonen kan behandles på et møde for medlemmerne i valgområdet, såfremt 1/4 af disse skriftligt indgiver begæring herom til kontaktpersonen og kredsformanden. Kredsformanden indkalder senest 4 dage efter begæringens modtagelse til medlemsmøde med punktet på dagsordenen og til afholdelse mindst 14 dage og højst 21 dage efter begæringens modtagelse, skoleferier fraregnet. Et mistillidsvotum til kontaktpersonen er vedtaget, såfremt mere end halvdelen af samtlige medlemmer i valgområdet har stemt for det på medlemsmødet. Vedtages et mistillidsvotum, går medlemsmødet straks over til valg af kontaktperson, hvilket derfor skal være optaget som et eventuelt dagsordenspunkt. Kredsformanden eller en stedfortræder forestår valghandlingen.</w:t>
      </w:r>
      <w:r w:rsidRPr="00861C3D">
        <w:rPr>
          <w:color w:val="000000" w:themeColor="text1"/>
          <w:sz w:val="20"/>
          <w:szCs w:val="20"/>
        </w:rPr>
        <w:br/>
      </w:r>
      <w:r w:rsidRPr="00861C3D">
        <w:rPr>
          <w:color w:val="000000" w:themeColor="text1"/>
          <w:sz w:val="20"/>
          <w:szCs w:val="20"/>
        </w:rPr>
        <w:lastRenderedPageBreak/>
        <w:br/>
      </w:r>
      <w:r w:rsidRPr="00861C3D">
        <w:rPr>
          <w:rStyle w:val="Overskrift3Tegn"/>
          <w:color w:val="000000" w:themeColor="text1"/>
        </w:rPr>
        <w:t xml:space="preserve">§ </w:t>
      </w:r>
      <w:smartTag w:uri="urn:schemas-microsoft-com:office:smarttags" w:element="metricconverter">
        <w:smartTagPr>
          <w:attr w:name="ProductID" w:val="8 C"/>
        </w:smartTagPr>
        <w:r w:rsidRPr="00861C3D">
          <w:rPr>
            <w:rStyle w:val="Overskrift3Tegn"/>
            <w:color w:val="000000" w:themeColor="text1"/>
          </w:rPr>
          <w:t>8 C</w:t>
        </w:r>
      </w:smartTag>
      <w:r w:rsidRPr="00861C3D">
        <w:rPr>
          <w:rStyle w:val="Overskrift3Tegn"/>
          <w:color w:val="000000" w:themeColor="text1"/>
        </w:rPr>
        <w:t xml:space="preserve"> indkaldelse af tillidsrepræsentanter</w:t>
      </w:r>
    </w:p>
    <w:p w14:paraId="2AEA270C" w14:textId="4A57F83D" w:rsidR="00B83FCE" w:rsidRPr="00861C3D" w:rsidRDefault="00B83FCE" w:rsidP="00B83FCE">
      <w:pPr>
        <w:pStyle w:val="NormalWeb"/>
        <w:rPr>
          <w:color w:val="000000" w:themeColor="text1"/>
          <w:sz w:val="20"/>
          <w:szCs w:val="20"/>
        </w:rPr>
      </w:pPr>
      <w:r w:rsidRPr="00861C3D">
        <w:rPr>
          <w:color w:val="000000" w:themeColor="text1"/>
          <w:sz w:val="20"/>
          <w:szCs w:val="20"/>
        </w:rPr>
        <w:t>Tillidsrepræsentanterne og kontaktpersonerne indkaldes så vidt muligt en gang om måneden til ordinære møder af formanden. Kredsstyrelsen fastlægger en forretningsorden for disse møder.</w:t>
      </w:r>
    </w:p>
    <w:p w14:paraId="73E8BE9D" w14:textId="77777777" w:rsidR="00B83FCE" w:rsidRPr="00861C3D" w:rsidRDefault="00B83FCE" w:rsidP="00B83FCE">
      <w:pPr>
        <w:pStyle w:val="NormalWeb"/>
        <w:rPr>
          <w:color w:val="000000" w:themeColor="text1"/>
          <w:sz w:val="20"/>
          <w:szCs w:val="20"/>
        </w:rPr>
      </w:pPr>
      <w:r w:rsidRPr="00861C3D">
        <w:rPr>
          <w:rStyle w:val="Overskrift4Tegn"/>
          <w:color w:val="000000" w:themeColor="text1"/>
        </w:rPr>
        <w:t>Stk. 2</w:t>
      </w:r>
      <w:r w:rsidRPr="00861C3D">
        <w:rPr>
          <w:rStyle w:val="Overskrift4Tegn"/>
          <w:color w:val="000000" w:themeColor="text1"/>
        </w:rPr>
        <w:br/>
      </w:r>
      <w:r w:rsidRPr="00861C3D">
        <w:rPr>
          <w:color w:val="000000" w:themeColor="text1"/>
          <w:sz w:val="20"/>
          <w:szCs w:val="20"/>
        </w:rPr>
        <w:t>Formanden kan indkalde tillidsrepræsentanterne/kontaktpersonerne til ekstraordinært møde, når han/hun finder det nødvendigt. Formanden skal indkalde til ekstraordinært møde, når 1/5 tillidsrepræsentanter/kontaktpersoner eller 4 kredsstyrelsesmedlemmer skriftligt tilstiller formanden en motiveret anmodning herom. Det ekstraordinære møde afholdes senest 14 dage efter, at anmodningen er modtaget.</w:t>
      </w:r>
    </w:p>
    <w:p w14:paraId="42E58346" w14:textId="77777777" w:rsidR="00B83FCE" w:rsidRPr="00861C3D" w:rsidRDefault="00B83FCE" w:rsidP="00B83FCE">
      <w:pPr>
        <w:pStyle w:val="Overskrift3"/>
        <w:rPr>
          <w:color w:val="000000" w:themeColor="text1"/>
        </w:rPr>
      </w:pPr>
      <w:r w:rsidRPr="00861C3D">
        <w:rPr>
          <w:color w:val="000000" w:themeColor="text1"/>
        </w:rPr>
        <w:br/>
        <w:t>§ 8 D Faglige klubber</w:t>
      </w:r>
    </w:p>
    <w:p w14:paraId="79E9E02E" w14:textId="1F0A8267" w:rsidR="00B83FCE" w:rsidRPr="00861C3D" w:rsidRDefault="00B83FCE" w:rsidP="00B83FCE">
      <w:pPr>
        <w:pStyle w:val="NormalWeb"/>
        <w:rPr>
          <w:color w:val="000000" w:themeColor="text1"/>
          <w:sz w:val="20"/>
          <w:szCs w:val="20"/>
        </w:rPr>
      </w:pPr>
      <w:r w:rsidRPr="00861C3D">
        <w:rPr>
          <w:color w:val="000000" w:themeColor="text1"/>
          <w:sz w:val="20"/>
          <w:szCs w:val="20"/>
        </w:rPr>
        <w:t>Med det formål at styrke det fagpolitiske arbejde på tjenestestederne og blandt medlemmerne danner kreds 68’s medlemmer i fraktionerne 1 og 2 ved de enkelte tjenestesteder en faglig klub (skoleklub) under Lolland-Falsters Lærerforening kreds 68.</w:t>
      </w:r>
      <w:r w:rsidRPr="00861C3D">
        <w:rPr>
          <w:color w:val="000000" w:themeColor="text1"/>
          <w:sz w:val="20"/>
          <w:szCs w:val="20"/>
        </w:rPr>
        <w:br/>
        <w:t>Klubbens forretningsorden skal godkendes af kredsstyrelsen.</w:t>
      </w:r>
      <w:r w:rsidRPr="00861C3D">
        <w:rPr>
          <w:color w:val="000000" w:themeColor="text1"/>
          <w:sz w:val="20"/>
          <w:szCs w:val="20"/>
        </w:rPr>
        <w:br/>
        <w:t>Tillidsrepræsentanten/kontaktpersonen er formand for klubben og er forbindelsesled til kredsstyrelsen</w:t>
      </w:r>
    </w:p>
    <w:p w14:paraId="1C4A370E" w14:textId="77777777" w:rsidR="00B83FCE" w:rsidRPr="00861C3D" w:rsidRDefault="00B83FCE" w:rsidP="00B83FCE">
      <w:pPr>
        <w:pStyle w:val="NormalWeb"/>
        <w:rPr>
          <w:color w:val="000000" w:themeColor="text1"/>
          <w:sz w:val="20"/>
          <w:szCs w:val="20"/>
        </w:rPr>
      </w:pPr>
      <w:r w:rsidRPr="00861C3D">
        <w:rPr>
          <w:rStyle w:val="Overskrift4Tegn"/>
          <w:color w:val="000000" w:themeColor="text1"/>
        </w:rPr>
        <w:t>Stk. 2</w:t>
      </w:r>
      <w:r w:rsidRPr="00861C3D">
        <w:rPr>
          <w:rStyle w:val="Overskrift4Tegn"/>
          <w:color w:val="000000" w:themeColor="text1"/>
        </w:rPr>
        <w:br/>
      </w:r>
      <w:r w:rsidRPr="00861C3D">
        <w:rPr>
          <w:color w:val="000000" w:themeColor="text1"/>
          <w:sz w:val="20"/>
          <w:szCs w:val="20"/>
        </w:rPr>
        <w:t>Medlemmer uden fast tjenestested kan udgøre en særlig klub under kredsen.</w:t>
      </w:r>
    </w:p>
    <w:p w14:paraId="662ECEC1" w14:textId="77777777" w:rsidR="00B83FCE" w:rsidRPr="00861C3D" w:rsidRDefault="00B83FCE" w:rsidP="00B83FCE">
      <w:pPr>
        <w:pStyle w:val="NormalWeb"/>
        <w:rPr>
          <w:color w:val="000000" w:themeColor="text1"/>
          <w:sz w:val="20"/>
          <w:szCs w:val="20"/>
        </w:rPr>
      </w:pPr>
      <w:r w:rsidRPr="00861C3D">
        <w:rPr>
          <w:rStyle w:val="Overskrift4Tegn"/>
          <w:color w:val="000000" w:themeColor="text1"/>
        </w:rPr>
        <w:t>Stk. 3</w:t>
      </w:r>
      <w:r w:rsidRPr="00861C3D">
        <w:rPr>
          <w:rStyle w:val="Overskrift4Tegn"/>
          <w:color w:val="000000" w:themeColor="text1"/>
        </w:rPr>
        <w:br/>
      </w:r>
      <w:r w:rsidRPr="00861C3D">
        <w:rPr>
          <w:color w:val="000000" w:themeColor="text1"/>
          <w:sz w:val="20"/>
          <w:szCs w:val="20"/>
        </w:rPr>
        <w:t>Medlemmer, som er omfattet af DLF’s overenskomst, men ikke er ansat på en skole, men ansat efter overenskomst indgået af DLF eller LC, kan udgøre en særlig klub under kredsen.</w:t>
      </w:r>
    </w:p>
    <w:p w14:paraId="688A8DA5" w14:textId="3AF46C61" w:rsidR="00B83FCE" w:rsidRPr="00861C3D" w:rsidRDefault="00B83FCE" w:rsidP="00B83FCE">
      <w:pPr>
        <w:pStyle w:val="NormalWeb"/>
        <w:rPr>
          <w:color w:val="000000" w:themeColor="text1"/>
        </w:rPr>
      </w:pPr>
      <w:r w:rsidRPr="00861C3D">
        <w:rPr>
          <w:rStyle w:val="Overskrift4Tegn"/>
          <w:color w:val="000000" w:themeColor="text1"/>
        </w:rPr>
        <w:t>Stk. 4</w:t>
      </w:r>
      <w:r w:rsidRPr="00861C3D">
        <w:rPr>
          <w:rStyle w:val="Overskrift4Tegn"/>
          <w:color w:val="000000" w:themeColor="text1"/>
        </w:rPr>
        <w:br/>
      </w:r>
      <w:r w:rsidRPr="00861C3D">
        <w:rPr>
          <w:color w:val="000000" w:themeColor="text1"/>
          <w:sz w:val="20"/>
          <w:szCs w:val="20"/>
        </w:rPr>
        <w:t>Generalforsamlingen afsætter hvert år et beløb til klubbernes drift.</w:t>
      </w:r>
    </w:p>
    <w:p w14:paraId="2668CF8E" w14:textId="77777777" w:rsidR="00B83FCE" w:rsidRPr="00861C3D" w:rsidRDefault="00B83FCE" w:rsidP="00B83FCE">
      <w:pPr>
        <w:pStyle w:val="Overskrift2"/>
        <w:rPr>
          <w:color w:val="000000" w:themeColor="text1"/>
        </w:rPr>
      </w:pPr>
      <w:r w:rsidRPr="00861C3D">
        <w:rPr>
          <w:color w:val="000000" w:themeColor="text1"/>
        </w:rPr>
        <w:t>§ 9 Pensionistklub</w:t>
      </w:r>
    </w:p>
    <w:p w14:paraId="1DEF418C" w14:textId="77777777" w:rsidR="00B83FCE" w:rsidRPr="00861C3D" w:rsidRDefault="00B83FCE" w:rsidP="00B83FCE">
      <w:pPr>
        <w:pStyle w:val="Blokanfrselstegn"/>
        <w:spacing w:before="0" w:after="0"/>
        <w:ind w:left="8" w:right="-15"/>
        <w:rPr>
          <w:b/>
          <w:color w:val="000000" w:themeColor="text1"/>
          <w:sz w:val="20"/>
          <w:u w:val="single"/>
        </w:rPr>
      </w:pPr>
    </w:p>
    <w:p w14:paraId="7EB24BDB" w14:textId="7F5A5101" w:rsidR="00B83FCE" w:rsidRPr="00861C3D" w:rsidRDefault="00B83FCE" w:rsidP="00B83FCE">
      <w:pPr>
        <w:pStyle w:val="Blokanfrselstegn"/>
        <w:spacing w:before="0" w:after="0"/>
        <w:ind w:left="8" w:right="-15"/>
        <w:rPr>
          <w:color w:val="000000" w:themeColor="text1"/>
          <w:sz w:val="20"/>
        </w:rPr>
      </w:pPr>
      <w:r w:rsidRPr="00861C3D">
        <w:rPr>
          <w:color w:val="000000" w:themeColor="text1"/>
          <w:sz w:val="20"/>
        </w:rPr>
        <w:t>For medlemmerne i fraktion 4 og 6 oprettes en pensionistklub.</w:t>
      </w:r>
    </w:p>
    <w:p w14:paraId="3E219423" w14:textId="4E546CFB" w:rsidR="00B83FCE" w:rsidRPr="00861C3D" w:rsidRDefault="00B83FCE" w:rsidP="00B83FCE">
      <w:pPr>
        <w:pStyle w:val="Blokanfrselstegn"/>
        <w:spacing w:before="0" w:after="0"/>
        <w:ind w:left="8" w:right="-15"/>
        <w:rPr>
          <w:color w:val="000000" w:themeColor="text1"/>
          <w:sz w:val="20"/>
        </w:rPr>
      </w:pPr>
      <w:r w:rsidRPr="00861C3D">
        <w:rPr>
          <w:color w:val="000000" w:themeColor="text1"/>
          <w:sz w:val="20"/>
        </w:rPr>
        <w:br/>
      </w:r>
      <w:r w:rsidRPr="00861C3D">
        <w:rPr>
          <w:rStyle w:val="Overskrift4Tegn"/>
          <w:color w:val="000000" w:themeColor="text1"/>
        </w:rPr>
        <w:t>Stk. 2</w:t>
      </w:r>
      <w:r w:rsidRPr="00861C3D">
        <w:rPr>
          <w:rStyle w:val="Overskrift4Tegn"/>
          <w:color w:val="000000" w:themeColor="text1"/>
        </w:rPr>
        <w:br/>
      </w:r>
      <w:r w:rsidRPr="00861C3D">
        <w:rPr>
          <w:color w:val="000000" w:themeColor="text1"/>
          <w:sz w:val="20"/>
        </w:rPr>
        <w:t>Pensionistklubbens vedtægter optages som bilag til kredsens vedtægter.</w:t>
      </w:r>
    </w:p>
    <w:p w14:paraId="78525C17" w14:textId="77777777" w:rsidR="00B83FCE" w:rsidRPr="00861C3D" w:rsidRDefault="00B83FCE">
      <w:pPr>
        <w:rPr>
          <w:color w:val="000000" w:themeColor="text1"/>
        </w:rPr>
      </w:pPr>
    </w:p>
    <w:p w14:paraId="2579A39A" w14:textId="77777777" w:rsidR="00B83FCE" w:rsidRPr="00861C3D" w:rsidRDefault="00B83FCE" w:rsidP="00B83FCE">
      <w:pPr>
        <w:pStyle w:val="Overskrift2"/>
        <w:rPr>
          <w:color w:val="000000" w:themeColor="text1"/>
        </w:rPr>
      </w:pPr>
      <w:r w:rsidRPr="00861C3D">
        <w:rPr>
          <w:color w:val="000000" w:themeColor="text1"/>
        </w:rPr>
        <w:t>§ 10 Ændring vedtægter</w:t>
      </w:r>
    </w:p>
    <w:p w14:paraId="46860E3B" w14:textId="77777777" w:rsidR="00B83FCE" w:rsidRPr="00861C3D" w:rsidRDefault="00B83FCE" w:rsidP="00B83FCE">
      <w:pPr>
        <w:pStyle w:val="Blokanfrselstegn"/>
        <w:spacing w:before="0" w:after="0"/>
        <w:ind w:left="8" w:right="-15"/>
        <w:rPr>
          <w:color w:val="000000" w:themeColor="text1"/>
          <w:sz w:val="20"/>
          <w:u w:val="single"/>
        </w:rPr>
      </w:pPr>
    </w:p>
    <w:p w14:paraId="1FDCCB9F" w14:textId="77777777" w:rsidR="00B83FCE" w:rsidRPr="00861C3D" w:rsidRDefault="00B83FCE" w:rsidP="00B83FCE">
      <w:pPr>
        <w:pStyle w:val="Blokanfrselstegn"/>
        <w:spacing w:before="0" w:after="0"/>
        <w:ind w:left="8" w:right="-15"/>
        <w:rPr>
          <w:color w:val="000000" w:themeColor="text1"/>
          <w:sz w:val="20"/>
        </w:rPr>
      </w:pPr>
      <w:r w:rsidRPr="00861C3D">
        <w:rPr>
          <w:color w:val="000000" w:themeColor="text1"/>
          <w:sz w:val="20"/>
        </w:rPr>
        <w:t>Nærværende vedtægter kan ændres, når forslag om ændring er optaget på dagsordenen for en ordinær eller ekstraordinær generalforsamling, og når mindst 2/3 af de fremmødte almindelige medlemmer stemmer herfor.</w:t>
      </w:r>
    </w:p>
    <w:p w14:paraId="4C41BE40" w14:textId="77777777" w:rsidR="00B83FCE" w:rsidRPr="00861C3D" w:rsidRDefault="00B83FCE">
      <w:pPr>
        <w:rPr>
          <w:color w:val="000000" w:themeColor="text1"/>
        </w:rPr>
      </w:pPr>
    </w:p>
    <w:p w14:paraId="11636670" w14:textId="77777777" w:rsidR="00B83FCE" w:rsidRPr="00861C3D" w:rsidRDefault="00B83FCE" w:rsidP="00B83FCE">
      <w:pPr>
        <w:pStyle w:val="Overskrift2"/>
        <w:rPr>
          <w:color w:val="000000" w:themeColor="text1"/>
        </w:rPr>
      </w:pPr>
      <w:r w:rsidRPr="00861C3D">
        <w:rPr>
          <w:color w:val="000000" w:themeColor="text1"/>
        </w:rPr>
        <w:t>§ 11 Opløsning</w:t>
      </w:r>
    </w:p>
    <w:p w14:paraId="2D5D9122" w14:textId="77777777" w:rsidR="00B83FCE" w:rsidRPr="00861C3D" w:rsidRDefault="00B83FCE" w:rsidP="00B83FCE">
      <w:pPr>
        <w:pStyle w:val="Blokanfrselstegn"/>
        <w:spacing w:before="0" w:after="0"/>
        <w:ind w:left="0" w:right="0"/>
        <w:rPr>
          <w:color w:val="000000" w:themeColor="text1"/>
          <w:sz w:val="20"/>
          <w:u w:val="single"/>
        </w:rPr>
      </w:pPr>
    </w:p>
    <w:p w14:paraId="799592E6" w14:textId="77777777" w:rsidR="00B83FCE" w:rsidRPr="00861C3D" w:rsidRDefault="00B83FCE" w:rsidP="00B83FCE">
      <w:pPr>
        <w:pStyle w:val="Blokanfrselstegn"/>
        <w:spacing w:before="0" w:after="0"/>
        <w:ind w:left="8" w:right="-15"/>
        <w:rPr>
          <w:color w:val="000000" w:themeColor="text1"/>
          <w:sz w:val="20"/>
        </w:rPr>
      </w:pPr>
      <w:r w:rsidRPr="00861C3D">
        <w:rPr>
          <w:color w:val="000000" w:themeColor="text1"/>
          <w:sz w:val="20"/>
        </w:rPr>
        <w:t>Lolland-Falsters Lærerforening kan - med hovedstyrelsens forudgående godkendelse - kun opløses, hvis det vedtages på en generalforsamling indkaldt efter de for ordinær generalforsamling gældende regler, og hvis mindst 2/3 af de fremmødte almindelige medlemmer stemmer derfor.</w:t>
      </w:r>
    </w:p>
    <w:p w14:paraId="7A3181AE" w14:textId="77777777" w:rsidR="00B83FCE" w:rsidRPr="00861C3D" w:rsidRDefault="00B83FCE" w:rsidP="00B83FCE">
      <w:pPr>
        <w:pStyle w:val="Blokanfrselstegn"/>
        <w:spacing w:before="0" w:after="0"/>
        <w:ind w:left="8" w:right="-15"/>
        <w:rPr>
          <w:color w:val="000000" w:themeColor="text1"/>
          <w:sz w:val="20"/>
        </w:rPr>
      </w:pPr>
      <w:r w:rsidRPr="00861C3D">
        <w:rPr>
          <w:color w:val="000000" w:themeColor="text1"/>
          <w:sz w:val="20"/>
        </w:rPr>
        <w:br/>
      </w:r>
      <w:r w:rsidRPr="00861C3D">
        <w:rPr>
          <w:rStyle w:val="Overskrift4Tegn"/>
          <w:color w:val="000000" w:themeColor="text1"/>
        </w:rPr>
        <w:t>Stk. 2</w:t>
      </w:r>
      <w:r w:rsidRPr="00861C3D">
        <w:rPr>
          <w:rStyle w:val="Overskrift4Tegn"/>
          <w:color w:val="000000" w:themeColor="text1"/>
        </w:rPr>
        <w:br/>
      </w:r>
      <w:r w:rsidRPr="00861C3D">
        <w:rPr>
          <w:color w:val="000000" w:themeColor="text1"/>
          <w:sz w:val="20"/>
        </w:rPr>
        <w:t>Opnås der ikke 2/3’s flertal for forslaget om foreningens opløsning, indkaldes der til ekstraordinær generalforsamling, hvor beslutning om foreningens opløsning kan træffes ved almindeligt stemmeflertal.</w:t>
      </w:r>
    </w:p>
    <w:p w14:paraId="5848E16D" w14:textId="77777777" w:rsidR="00B83FCE" w:rsidRPr="00861C3D" w:rsidRDefault="00B83FCE" w:rsidP="00B83FCE">
      <w:pPr>
        <w:pStyle w:val="Blokanfrselstegn"/>
        <w:spacing w:before="0" w:after="0"/>
        <w:ind w:left="8" w:right="-15"/>
        <w:rPr>
          <w:color w:val="000000" w:themeColor="text1"/>
          <w:sz w:val="20"/>
        </w:rPr>
      </w:pPr>
      <w:r w:rsidRPr="00861C3D">
        <w:rPr>
          <w:color w:val="000000" w:themeColor="text1"/>
          <w:sz w:val="20"/>
        </w:rPr>
        <w:lastRenderedPageBreak/>
        <w:br/>
      </w:r>
      <w:r w:rsidRPr="00861C3D">
        <w:rPr>
          <w:rStyle w:val="Overskrift4Tegn"/>
          <w:color w:val="000000" w:themeColor="text1"/>
        </w:rPr>
        <w:t>Stk. 3</w:t>
      </w:r>
      <w:r w:rsidRPr="00861C3D">
        <w:rPr>
          <w:rStyle w:val="Overskrift4Tegn"/>
          <w:color w:val="000000" w:themeColor="text1"/>
        </w:rPr>
        <w:br/>
      </w:r>
      <w:r w:rsidRPr="00861C3D">
        <w:rPr>
          <w:color w:val="000000" w:themeColor="text1"/>
          <w:sz w:val="20"/>
        </w:rPr>
        <w:t>I tilfælde af kredsens opløsning anvendes dens midler efter generalforsamlingens nærmere bestemmelse efter kredsens formålsbestemmelse.</w:t>
      </w:r>
    </w:p>
    <w:p w14:paraId="7EFCFE1E" w14:textId="77777777" w:rsidR="00B83FCE" w:rsidRPr="00861C3D" w:rsidRDefault="00B83FCE" w:rsidP="00B83FCE">
      <w:pPr>
        <w:pStyle w:val="Blokanfrselstegn"/>
        <w:spacing w:before="0" w:after="0"/>
        <w:ind w:left="8" w:right="-15"/>
        <w:rPr>
          <w:color w:val="000000" w:themeColor="text1"/>
          <w:sz w:val="20"/>
        </w:rPr>
      </w:pPr>
      <w:r w:rsidRPr="00861C3D">
        <w:rPr>
          <w:color w:val="000000" w:themeColor="text1"/>
          <w:sz w:val="20"/>
        </w:rPr>
        <w:br/>
      </w:r>
      <w:r w:rsidRPr="00861C3D">
        <w:rPr>
          <w:rStyle w:val="Overskrift4Tegn"/>
          <w:color w:val="000000" w:themeColor="text1"/>
        </w:rPr>
        <w:t>Stk. 4</w:t>
      </w:r>
      <w:r w:rsidRPr="00861C3D">
        <w:rPr>
          <w:rStyle w:val="Overskrift4Tegn"/>
          <w:color w:val="000000" w:themeColor="text1"/>
        </w:rPr>
        <w:br/>
      </w:r>
      <w:r w:rsidRPr="00861C3D">
        <w:rPr>
          <w:color w:val="000000" w:themeColor="text1"/>
          <w:sz w:val="20"/>
        </w:rPr>
        <w:t>Ved kredsens opløsning tilfalder dog de til enhver tid værende midler i kredsens særlige fond - herunder evt. fast ejendom, inventar etc. - Danmarks Lærerforenings særlige fond.</w:t>
      </w:r>
    </w:p>
    <w:p w14:paraId="52DE7C07" w14:textId="77777777" w:rsidR="00B83FCE" w:rsidRPr="00861C3D" w:rsidRDefault="00B83FCE" w:rsidP="00B83FCE">
      <w:pPr>
        <w:pStyle w:val="Blokanfrselstegn"/>
        <w:spacing w:before="0" w:after="0"/>
        <w:ind w:left="8" w:right="-15"/>
        <w:rPr>
          <w:color w:val="000000" w:themeColor="text1"/>
          <w:sz w:val="20"/>
        </w:rPr>
      </w:pPr>
    </w:p>
    <w:p w14:paraId="05727F29" w14:textId="77777777" w:rsidR="00B83FCE" w:rsidRPr="00861C3D" w:rsidRDefault="00B83FCE" w:rsidP="00B83FCE">
      <w:pPr>
        <w:pStyle w:val="Overskrift2"/>
        <w:rPr>
          <w:color w:val="000000" w:themeColor="text1"/>
        </w:rPr>
      </w:pPr>
      <w:r w:rsidRPr="00861C3D">
        <w:rPr>
          <w:color w:val="000000" w:themeColor="text1"/>
        </w:rPr>
        <w:t>§ 12 Vedtagelse</w:t>
      </w:r>
    </w:p>
    <w:p w14:paraId="14850963" w14:textId="77777777" w:rsidR="00B83FCE" w:rsidRPr="00861C3D" w:rsidRDefault="00B83FCE" w:rsidP="00B83FCE">
      <w:pPr>
        <w:rPr>
          <w:b/>
          <w:color w:val="000000" w:themeColor="text1"/>
          <w:u w:val="single"/>
        </w:rPr>
      </w:pPr>
    </w:p>
    <w:p w14:paraId="4EC5C500" w14:textId="15A24E14" w:rsidR="00B83FCE" w:rsidRPr="00861C3D" w:rsidRDefault="00B83FCE" w:rsidP="00B83FCE">
      <w:pPr>
        <w:rPr>
          <w:color w:val="000000" w:themeColor="text1"/>
        </w:rPr>
      </w:pPr>
      <w:r w:rsidRPr="00861C3D">
        <w:rPr>
          <w:color w:val="000000" w:themeColor="text1"/>
        </w:rPr>
        <w:t>Nærværende vedtægter er vedtaget på kredsens generalforsamling den 21. marts 2024.</w:t>
      </w:r>
    </w:p>
    <w:p w14:paraId="79B9250E" w14:textId="77777777" w:rsidR="00B83FCE" w:rsidRPr="00861C3D" w:rsidRDefault="00B83FCE">
      <w:pPr>
        <w:rPr>
          <w:color w:val="000000" w:themeColor="text1"/>
        </w:rPr>
      </w:pPr>
    </w:p>
    <w:p w14:paraId="48C3C1E0" w14:textId="77777777" w:rsidR="00B83FCE" w:rsidRPr="00861C3D" w:rsidRDefault="00B83FCE">
      <w:pPr>
        <w:rPr>
          <w:color w:val="000000" w:themeColor="text1"/>
        </w:rPr>
      </w:pPr>
    </w:p>
    <w:p w14:paraId="41F121A6" w14:textId="77777777" w:rsidR="00861C3D" w:rsidRPr="00861C3D" w:rsidRDefault="00861C3D">
      <w:pPr>
        <w:rPr>
          <w:color w:val="000000" w:themeColor="text1"/>
        </w:rPr>
      </w:pPr>
    </w:p>
    <w:p w14:paraId="7D324B2D" w14:textId="77777777" w:rsidR="00861C3D" w:rsidRPr="00861C3D" w:rsidRDefault="00861C3D">
      <w:pPr>
        <w:rPr>
          <w:color w:val="000000" w:themeColor="text1"/>
        </w:rPr>
      </w:pPr>
    </w:p>
    <w:p w14:paraId="43C80BAD" w14:textId="77777777" w:rsidR="00861C3D" w:rsidRPr="00861C3D" w:rsidRDefault="00861C3D">
      <w:pPr>
        <w:rPr>
          <w:color w:val="000000" w:themeColor="text1"/>
        </w:rPr>
      </w:pPr>
    </w:p>
    <w:p w14:paraId="54B73ACB" w14:textId="77777777" w:rsidR="00861C3D" w:rsidRPr="00861C3D" w:rsidRDefault="00861C3D">
      <w:pPr>
        <w:rPr>
          <w:color w:val="000000" w:themeColor="text1"/>
        </w:rPr>
      </w:pPr>
    </w:p>
    <w:p w14:paraId="763AE1FD" w14:textId="77777777" w:rsidR="00861C3D" w:rsidRPr="00861C3D" w:rsidRDefault="00861C3D">
      <w:pPr>
        <w:rPr>
          <w:color w:val="000000" w:themeColor="text1"/>
        </w:rPr>
      </w:pPr>
    </w:p>
    <w:p w14:paraId="34DDA9B7" w14:textId="77777777" w:rsidR="00861C3D" w:rsidRPr="00861C3D" w:rsidRDefault="00861C3D">
      <w:pPr>
        <w:rPr>
          <w:color w:val="000000" w:themeColor="text1"/>
        </w:rPr>
      </w:pPr>
    </w:p>
    <w:p w14:paraId="32BF1105" w14:textId="77777777" w:rsidR="00861C3D" w:rsidRPr="00861C3D" w:rsidRDefault="00861C3D">
      <w:pPr>
        <w:rPr>
          <w:color w:val="000000" w:themeColor="text1"/>
        </w:rPr>
      </w:pPr>
    </w:p>
    <w:tbl>
      <w:tblPr>
        <w:tblW w:w="0" w:type="auto"/>
        <w:tblLook w:val="04A0" w:firstRow="1" w:lastRow="0" w:firstColumn="1" w:lastColumn="0" w:noHBand="0" w:noVBand="1"/>
      </w:tblPr>
      <w:tblGrid>
        <w:gridCol w:w="4361"/>
        <w:gridCol w:w="425"/>
        <w:gridCol w:w="4714"/>
      </w:tblGrid>
      <w:tr w:rsidR="00861C3D" w:rsidRPr="00861C3D" w14:paraId="7ACD4940" w14:textId="77777777" w:rsidTr="00816E7E">
        <w:tc>
          <w:tcPr>
            <w:tcW w:w="4361" w:type="dxa"/>
            <w:tcBorders>
              <w:bottom w:val="single" w:sz="4" w:space="0" w:color="auto"/>
            </w:tcBorders>
            <w:shd w:val="clear" w:color="auto" w:fill="auto"/>
          </w:tcPr>
          <w:p w14:paraId="37FB60F0" w14:textId="77777777" w:rsidR="00B83FCE" w:rsidRPr="00861C3D" w:rsidRDefault="00B83FCE" w:rsidP="00816E7E">
            <w:pPr>
              <w:suppressAutoHyphens/>
              <w:spacing w:line="240" w:lineRule="atLeast"/>
              <w:rPr>
                <w:rFonts w:eastAsia="Calibri"/>
                <w:color w:val="000000" w:themeColor="text1"/>
                <w:spacing w:val="-2"/>
                <w:sz w:val="24"/>
                <w:szCs w:val="24"/>
              </w:rPr>
            </w:pPr>
          </w:p>
          <w:p w14:paraId="41C2AD59" w14:textId="77777777" w:rsidR="00B83FCE" w:rsidRPr="00861C3D" w:rsidRDefault="00B83FCE" w:rsidP="00816E7E">
            <w:pPr>
              <w:suppressAutoHyphens/>
              <w:spacing w:line="240" w:lineRule="atLeast"/>
              <w:rPr>
                <w:rFonts w:eastAsia="Calibri"/>
                <w:color w:val="000000" w:themeColor="text1"/>
                <w:spacing w:val="-2"/>
                <w:sz w:val="24"/>
                <w:szCs w:val="24"/>
              </w:rPr>
            </w:pPr>
          </w:p>
          <w:p w14:paraId="6480F58A" w14:textId="77777777" w:rsidR="00B83FCE" w:rsidRPr="00861C3D" w:rsidRDefault="00B83FCE" w:rsidP="00816E7E">
            <w:pPr>
              <w:suppressAutoHyphens/>
              <w:spacing w:line="240" w:lineRule="atLeast"/>
              <w:rPr>
                <w:rFonts w:eastAsia="Calibri"/>
                <w:color w:val="000000" w:themeColor="text1"/>
                <w:spacing w:val="-2"/>
                <w:sz w:val="24"/>
                <w:szCs w:val="24"/>
              </w:rPr>
            </w:pPr>
          </w:p>
          <w:p w14:paraId="4258908A" w14:textId="77777777" w:rsidR="00B83FCE" w:rsidRPr="00861C3D" w:rsidRDefault="00B83FCE" w:rsidP="00816E7E">
            <w:pPr>
              <w:suppressAutoHyphens/>
              <w:spacing w:line="240" w:lineRule="atLeast"/>
              <w:rPr>
                <w:rFonts w:eastAsia="Calibri"/>
                <w:color w:val="000000" w:themeColor="text1"/>
                <w:spacing w:val="-2"/>
                <w:sz w:val="24"/>
                <w:szCs w:val="24"/>
              </w:rPr>
            </w:pPr>
          </w:p>
          <w:p w14:paraId="5AADDD11" w14:textId="77777777" w:rsidR="00B83FCE" w:rsidRPr="00861C3D" w:rsidRDefault="00B83FCE" w:rsidP="00816E7E">
            <w:pPr>
              <w:suppressAutoHyphens/>
              <w:spacing w:line="240" w:lineRule="atLeast"/>
              <w:rPr>
                <w:rFonts w:eastAsia="Calibri"/>
                <w:color w:val="000000" w:themeColor="text1"/>
                <w:spacing w:val="-2"/>
                <w:sz w:val="24"/>
                <w:szCs w:val="24"/>
              </w:rPr>
            </w:pPr>
          </w:p>
        </w:tc>
        <w:tc>
          <w:tcPr>
            <w:tcW w:w="425" w:type="dxa"/>
            <w:shd w:val="clear" w:color="auto" w:fill="auto"/>
          </w:tcPr>
          <w:p w14:paraId="5B06B455" w14:textId="77777777" w:rsidR="00B83FCE" w:rsidRPr="00861C3D" w:rsidRDefault="00B83FCE" w:rsidP="00816E7E">
            <w:pPr>
              <w:suppressAutoHyphens/>
              <w:spacing w:line="240" w:lineRule="atLeast"/>
              <w:rPr>
                <w:rFonts w:eastAsia="Calibri"/>
                <w:color w:val="000000" w:themeColor="text1"/>
                <w:spacing w:val="-2"/>
                <w:sz w:val="24"/>
                <w:szCs w:val="24"/>
              </w:rPr>
            </w:pPr>
          </w:p>
        </w:tc>
        <w:tc>
          <w:tcPr>
            <w:tcW w:w="4714" w:type="dxa"/>
            <w:tcBorders>
              <w:bottom w:val="single" w:sz="4" w:space="0" w:color="auto"/>
            </w:tcBorders>
            <w:shd w:val="clear" w:color="auto" w:fill="auto"/>
          </w:tcPr>
          <w:p w14:paraId="2B4114F2" w14:textId="77777777" w:rsidR="00B83FCE" w:rsidRPr="00861C3D" w:rsidRDefault="00B83FCE" w:rsidP="00816E7E">
            <w:pPr>
              <w:suppressAutoHyphens/>
              <w:spacing w:line="240" w:lineRule="atLeast"/>
              <w:rPr>
                <w:rFonts w:eastAsia="Calibri"/>
                <w:color w:val="000000" w:themeColor="text1"/>
                <w:spacing w:val="-2"/>
                <w:sz w:val="24"/>
                <w:szCs w:val="24"/>
              </w:rPr>
            </w:pPr>
          </w:p>
        </w:tc>
      </w:tr>
      <w:tr w:rsidR="00861C3D" w:rsidRPr="00861C3D" w14:paraId="2BC9147F" w14:textId="77777777" w:rsidTr="00816E7E">
        <w:tc>
          <w:tcPr>
            <w:tcW w:w="4361" w:type="dxa"/>
            <w:tcBorders>
              <w:top w:val="single" w:sz="4" w:space="0" w:color="auto"/>
            </w:tcBorders>
            <w:shd w:val="clear" w:color="auto" w:fill="auto"/>
          </w:tcPr>
          <w:p w14:paraId="30800513" w14:textId="77777777" w:rsidR="00B83FCE" w:rsidRPr="00861C3D" w:rsidRDefault="00B83FCE" w:rsidP="00816E7E">
            <w:pPr>
              <w:suppressAutoHyphens/>
              <w:spacing w:line="240" w:lineRule="atLeast"/>
              <w:jc w:val="center"/>
              <w:rPr>
                <w:rFonts w:eastAsia="Calibri"/>
                <w:color w:val="000000" w:themeColor="text1"/>
                <w:spacing w:val="-2"/>
                <w:sz w:val="24"/>
                <w:szCs w:val="24"/>
              </w:rPr>
            </w:pPr>
            <w:r w:rsidRPr="00861C3D">
              <w:rPr>
                <w:rFonts w:eastAsia="Calibri"/>
                <w:color w:val="000000" w:themeColor="text1"/>
                <w:spacing w:val="-2"/>
                <w:sz w:val="24"/>
                <w:szCs w:val="24"/>
              </w:rPr>
              <w:t>Formand</w:t>
            </w:r>
          </w:p>
        </w:tc>
        <w:tc>
          <w:tcPr>
            <w:tcW w:w="425" w:type="dxa"/>
            <w:shd w:val="clear" w:color="auto" w:fill="auto"/>
          </w:tcPr>
          <w:p w14:paraId="3A4F883D"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tc>
        <w:tc>
          <w:tcPr>
            <w:tcW w:w="4714" w:type="dxa"/>
            <w:tcBorders>
              <w:top w:val="single" w:sz="4" w:space="0" w:color="auto"/>
            </w:tcBorders>
            <w:shd w:val="clear" w:color="auto" w:fill="auto"/>
          </w:tcPr>
          <w:p w14:paraId="182A59F0" w14:textId="77777777" w:rsidR="00B83FCE" w:rsidRPr="00861C3D" w:rsidRDefault="00B83FCE" w:rsidP="00816E7E">
            <w:pPr>
              <w:suppressAutoHyphens/>
              <w:spacing w:line="240" w:lineRule="atLeast"/>
              <w:jc w:val="center"/>
              <w:rPr>
                <w:rFonts w:eastAsia="Calibri"/>
                <w:color w:val="000000" w:themeColor="text1"/>
                <w:spacing w:val="-2"/>
                <w:sz w:val="24"/>
                <w:szCs w:val="24"/>
              </w:rPr>
            </w:pPr>
            <w:r w:rsidRPr="00861C3D">
              <w:rPr>
                <w:rFonts w:eastAsia="Calibri"/>
                <w:color w:val="000000" w:themeColor="text1"/>
                <w:spacing w:val="-2"/>
                <w:sz w:val="24"/>
                <w:szCs w:val="24"/>
              </w:rPr>
              <w:t>Næstformand</w:t>
            </w:r>
          </w:p>
        </w:tc>
      </w:tr>
      <w:tr w:rsidR="00861C3D" w:rsidRPr="00861C3D" w14:paraId="04FB8409" w14:textId="77777777" w:rsidTr="00816E7E">
        <w:tc>
          <w:tcPr>
            <w:tcW w:w="4361" w:type="dxa"/>
            <w:tcBorders>
              <w:bottom w:val="single" w:sz="4" w:space="0" w:color="auto"/>
            </w:tcBorders>
            <w:shd w:val="clear" w:color="auto" w:fill="auto"/>
          </w:tcPr>
          <w:p w14:paraId="5C240A7A"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p w14:paraId="6DB2C8F4"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p w14:paraId="7ED42249"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p w14:paraId="2B344F38"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p w14:paraId="10CFE533"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p w14:paraId="12987E71"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tc>
        <w:tc>
          <w:tcPr>
            <w:tcW w:w="425" w:type="dxa"/>
            <w:shd w:val="clear" w:color="auto" w:fill="auto"/>
          </w:tcPr>
          <w:p w14:paraId="7F376F44"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tc>
        <w:tc>
          <w:tcPr>
            <w:tcW w:w="4714" w:type="dxa"/>
            <w:tcBorders>
              <w:bottom w:val="single" w:sz="4" w:space="0" w:color="auto"/>
            </w:tcBorders>
            <w:shd w:val="clear" w:color="auto" w:fill="auto"/>
          </w:tcPr>
          <w:p w14:paraId="0CB48914"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tc>
      </w:tr>
      <w:tr w:rsidR="00861C3D" w:rsidRPr="00861C3D" w14:paraId="44987B55" w14:textId="77777777" w:rsidTr="00816E7E">
        <w:tc>
          <w:tcPr>
            <w:tcW w:w="4361" w:type="dxa"/>
            <w:tcBorders>
              <w:top w:val="single" w:sz="4" w:space="0" w:color="auto"/>
            </w:tcBorders>
            <w:shd w:val="clear" w:color="auto" w:fill="auto"/>
          </w:tcPr>
          <w:p w14:paraId="4004F07C" w14:textId="77777777" w:rsidR="00B83FCE" w:rsidRPr="00861C3D" w:rsidRDefault="00B83FCE" w:rsidP="00816E7E">
            <w:pPr>
              <w:suppressAutoHyphens/>
              <w:spacing w:line="240" w:lineRule="atLeast"/>
              <w:jc w:val="center"/>
              <w:rPr>
                <w:rFonts w:eastAsia="Calibri"/>
                <w:color w:val="000000" w:themeColor="text1"/>
                <w:spacing w:val="-2"/>
                <w:sz w:val="24"/>
                <w:szCs w:val="24"/>
              </w:rPr>
            </w:pPr>
            <w:r w:rsidRPr="00861C3D">
              <w:rPr>
                <w:rFonts w:eastAsia="Calibri"/>
                <w:color w:val="000000" w:themeColor="text1"/>
                <w:spacing w:val="-2"/>
                <w:sz w:val="24"/>
                <w:szCs w:val="24"/>
              </w:rPr>
              <w:t>Kasserer</w:t>
            </w:r>
          </w:p>
        </w:tc>
        <w:tc>
          <w:tcPr>
            <w:tcW w:w="425" w:type="dxa"/>
            <w:shd w:val="clear" w:color="auto" w:fill="auto"/>
          </w:tcPr>
          <w:p w14:paraId="188AAD20"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tc>
        <w:tc>
          <w:tcPr>
            <w:tcW w:w="4714" w:type="dxa"/>
            <w:tcBorders>
              <w:top w:val="single" w:sz="4" w:space="0" w:color="auto"/>
            </w:tcBorders>
            <w:shd w:val="clear" w:color="auto" w:fill="auto"/>
          </w:tcPr>
          <w:p w14:paraId="1B206391" w14:textId="77777777" w:rsidR="00B83FCE" w:rsidRPr="00861C3D" w:rsidRDefault="00B83FCE" w:rsidP="00816E7E">
            <w:pPr>
              <w:suppressAutoHyphens/>
              <w:spacing w:line="240" w:lineRule="atLeast"/>
              <w:jc w:val="center"/>
              <w:rPr>
                <w:rFonts w:eastAsia="Calibri"/>
                <w:color w:val="000000" w:themeColor="text1"/>
                <w:spacing w:val="-2"/>
                <w:sz w:val="24"/>
                <w:szCs w:val="24"/>
              </w:rPr>
            </w:pPr>
            <w:r w:rsidRPr="00861C3D">
              <w:rPr>
                <w:rFonts w:eastAsia="Calibri"/>
                <w:color w:val="000000" w:themeColor="text1"/>
                <w:spacing w:val="-2"/>
                <w:sz w:val="24"/>
                <w:szCs w:val="24"/>
              </w:rPr>
              <w:t>Kredsstyrelsesmedlem</w:t>
            </w:r>
          </w:p>
        </w:tc>
      </w:tr>
      <w:tr w:rsidR="00861C3D" w:rsidRPr="00861C3D" w14:paraId="0A40EDD9" w14:textId="77777777" w:rsidTr="00816E7E">
        <w:tc>
          <w:tcPr>
            <w:tcW w:w="4361" w:type="dxa"/>
            <w:tcBorders>
              <w:bottom w:val="single" w:sz="4" w:space="0" w:color="auto"/>
            </w:tcBorders>
            <w:shd w:val="clear" w:color="auto" w:fill="auto"/>
          </w:tcPr>
          <w:p w14:paraId="28C03490"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p w14:paraId="70AD3321"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p w14:paraId="3F8F6962"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p w14:paraId="7BCA99C2"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p w14:paraId="26799A6B"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p w14:paraId="2225C6ED"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tc>
        <w:tc>
          <w:tcPr>
            <w:tcW w:w="425" w:type="dxa"/>
            <w:shd w:val="clear" w:color="auto" w:fill="auto"/>
          </w:tcPr>
          <w:p w14:paraId="1E4D3396"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tc>
        <w:tc>
          <w:tcPr>
            <w:tcW w:w="4714" w:type="dxa"/>
            <w:tcBorders>
              <w:bottom w:val="single" w:sz="4" w:space="0" w:color="auto"/>
            </w:tcBorders>
            <w:shd w:val="clear" w:color="auto" w:fill="auto"/>
          </w:tcPr>
          <w:p w14:paraId="12C0D1E5"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tc>
      </w:tr>
      <w:tr w:rsidR="00861C3D" w:rsidRPr="00861C3D" w14:paraId="6170403A" w14:textId="77777777" w:rsidTr="00816E7E">
        <w:tc>
          <w:tcPr>
            <w:tcW w:w="4361" w:type="dxa"/>
            <w:tcBorders>
              <w:top w:val="single" w:sz="4" w:space="0" w:color="auto"/>
            </w:tcBorders>
            <w:shd w:val="clear" w:color="auto" w:fill="auto"/>
          </w:tcPr>
          <w:p w14:paraId="77F16563" w14:textId="77777777" w:rsidR="00B83FCE" w:rsidRPr="00861C3D" w:rsidRDefault="00B83FCE" w:rsidP="00816E7E">
            <w:pPr>
              <w:suppressAutoHyphens/>
              <w:spacing w:line="240" w:lineRule="atLeast"/>
              <w:jc w:val="center"/>
              <w:rPr>
                <w:rFonts w:eastAsia="Calibri"/>
                <w:color w:val="000000" w:themeColor="text1"/>
                <w:spacing w:val="-2"/>
                <w:sz w:val="24"/>
                <w:szCs w:val="24"/>
              </w:rPr>
            </w:pPr>
            <w:r w:rsidRPr="00861C3D">
              <w:rPr>
                <w:rFonts w:eastAsia="Calibri"/>
                <w:color w:val="000000" w:themeColor="text1"/>
                <w:spacing w:val="-2"/>
                <w:sz w:val="24"/>
                <w:szCs w:val="24"/>
              </w:rPr>
              <w:t>Kredsstyrelsesmedlem</w:t>
            </w:r>
          </w:p>
        </w:tc>
        <w:tc>
          <w:tcPr>
            <w:tcW w:w="425" w:type="dxa"/>
            <w:shd w:val="clear" w:color="auto" w:fill="auto"/>
          </w:tcPr>
          <w:p w14:paraId="02CB72B7" w14:textId="77777777" w:rsidR="00B83FCE" w:rsidRPr="00861C3D" w:rsidRDefault="00B83FCE" w:rsidP="00816E7E">
            <w:pPr>
              <w:suppressAutoHyphens/>
              <w:spacing w:line="240" w:lineRule="atLeast"/>
              <w:jc w:val="center"/>
              <w:rPr>
                <w:rFonts w:eastAsia="Calibri"/>
                <w:color w:val="000000" w:themeColor="text1"/>
                <w:spacing w:val="-2"/>
                <w:sz w:val="24"/>
                <w:szCs w:val="24"/>
              </w:rPr>
            </w:pPr>
          </w:p>
        </w:tc>
        <w:tc>
          <w:tcPr>
            <w:tcW w:w="4714" w:type="dxa"/>
            <w:tcBorders>
              <w:top w:val="single" w:sz="4" w:space="0" w:color="auto"/>
            </w:tcBorders>
            <w:shd w:val="clear" w:color="auto" w:fill="auto"/>
          </w:tcPr>
          <w:p w14:paraId="51FC91BF" w14:textId="77777777" w:rsidR="00B83FCE" w:rsidRPr="00861C3D" w:rsidRDefault="00B83FCE" w:rsidP="00816E7E">
            <w:pPr>
              <w:suppressAutoHyphens/>
              <w:spacing w:line="240" w:lineRule="atLeast"/>
              <w:jc w:val="center"/>
              <w:rPr>
                <w:rFonts w:eastAsia="Calibri"/>
                <w:color w:val="000000" w:themeColor="text1"/>
                <w:spacing w:val="-2"/>
                <w:sz w:val="24"/>
                <w:szCs w:val="24"/>
              </w:rPr>
            </w:pPr>
            <w:r w:rsidRPr="00861C3D">
              <w:rPr>
                <w:rFonts w:eastAsia="Calibri"/>
                <w:color w:val="000000" w:themeColor="text1"/>
                <w:spacing w:val="-2"/>
                <w:sz w:val="24"/>
                <w:szCs w:val="24"/>
              </w:rPr>
              <w:t>Dirigent</w:t>
            </w:r>
          </w:p>
        </w:tc>
      </w:tr>
    </w:tbl>
    <w:p w14:paraId="2A5CDADF" w14:textId="77777777" w:rsidR="00B83FCE" w:rsidRPr="00861C3D" w:rsidRDefault="00B83FCE" w:rsidP="00B83FCE">
      <w:pPr>
        <w:suppressAutoHyphens/>
        <w:spacing w:line="240" w:lineRule="atLeast"/>
        <w:rPr>
          <w:color w:val="000000" w:themeColor="text1"/>
          <w:spacing w:val="-2"/>
          <w:sz w:val="24"/>
          <w:szCs w:val="24"/>
        </w:rPr>
      </w:pPr>
    </w:p>
    <w:p w14:paraId="041EF1E6" w14:textId="77777777" w:rsidR="00B83FCE" w:rsidRPr="00861C3D" w:rsidRDefault="00B83FCE">
      <w:pPr>
        <w:rPr>
          <w:color w:val="000000" w:themeColor="text1"/>
        </w:rPr>
      </w:pPr>
    </w:p>
    <w:sectPr w:rsidR="00B83FCE" w:rsidRPr="00861C3D" w:rsidSect="002342BE">
      <w:pgSz w:w="11906" w:h="16838"/>
      <w:pgMar w:top="1134"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CE"/>
    <w:rsid w:val="00061530"/>
    <w:rsid w:val="0020684D"/>
    <w:rsid w:val="0022160D"/>
    <w:rsid w:val="002342BE"/>
    <w:rsid w:val="003679B5"/>
    <w:rsid w:val="00476EF6"/>
    <w:rsid w:val="00493911"/>
    <w:rsid w:val="004C77D5"/>
    <w:rsid w:val="00855633"/>
    <w:rsid w:val="00861C3D"/>
    <w:rsid w:val="008B6250"/>
    <w:rsid w:val="008E559E"/>
    <w:rsid w:val="00AA768D"/>
    <w:rsid w:val="00B64848"/>
    <w:rsid w:val="00B77D40"/>
    <w:rsid w:val="00B83FCE"/>
    <w:rsid w:val="00C23A26"/>
    <w:rsid w:val="00CB55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D19918"/>
  <w15:chartTrackingRefBased/>
  <w15:docId w15:val="{93BAB557-C73C-44E6-BEEC-144DE64F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CE"/>
    <w:pPr>
      <w:spacing w:after="0" w:line="240" w:lineRule="auto"/>
    </w:pPr>
    <w:rPr>
      <w:rFonts w:ascii="Times New Roman" w:eastAsia="Times New Roman" w:hAnsi="Times New Roman" w:cs="Times New Roman"/>
      <w:kern w:val="0"/>
      <w:sz w:val="20"/>
      <w:szCs w:val="20"/>
      <w:lang w:eastAsia="da-DK"/>
      <w14:ligatures w14:val="none"/>
    </w:rPr>
  </w:style>
  <w:style w:type="paragraph" w:styleId="Overskrift1">
    <w:name w:val="heading 1"/>
    <w:basedOn w:val="Normal"/>
    <w:next w:val="Normal"/>
    <w:link w:val="Overskrift1Tegn"/>
    <w:uiPriority w:val="9"/>
    <w:qFormat/>
    <w:rsid w:val="00B83FC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B83FC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unhideWhenUsed/>
    <w:qFormat/>
    <w:rsid w:val="00B83FC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unhideWhenUsed/>
    <w:qFormat/>
    <w:rsid w:val="00B83FC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verskrift5">
    <w:name w:val="heading 5"/>
    <w:basedOn w:val="Normal"/>
    <w:next w:val="Normal"/>
    <w:link w:val="Overskrift5Tegn"/>
    <w:uiPriority w:val="9"/>
    <w:semiHidden/>
    <w:unhideWhenUsed/>
    <w:qFormat/>
    <w:rsid w:val="00B83FC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verskrift6">
    <w:name w:val="heading 6"/>
    <w:basedOn w:val="Normal"/>
    <w:next w:val="Normal"/>
    <w:link w:val="Overskrift6Tegn"/>
    <w:uiPriority w:val="9"/>
    <w:semiHidden/>
    <w:unhideWhenUsed/>
    <w:qFormat/>
    <w:rsid w:val="00B83FC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verskrift7">
    <w:name w:val="heading 7"/>
    <w:basedOn w:val="Normal"/>
    <w:next w:val="Normal"/>
    <w:link w:val="Overskrift7Tegn"/>
    <w:uiPriority w:val="9"/>
    <w:semiHidden/>
    <w:unhideWhenUsed/>
    <w:qFormat/>
    <w:rsid w:val="00B83FC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verskrift8">
    <w:name w:val="heading 8"/>
    <w:basedOn w:val="Normal"/>
    <w:next w:val="Normal"/>
    <w:link w:val="Overskrift8Tegn"/>
    <w:uiPriority w:val="9"/>
    <w:semiHidden/>
    <w:unhideWhenUsed/>
    <w:qFormat/>
    <w:rsid w:val="00B83FC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verskrift9">
    <w:name w:val="heading 9"/>
    <w:basedOn w:val="Normal"/>
    <w:next w:val="Normal"/>
    <w:link w:val="Overskrift9Tegn"/>
    <w:uiPriority w:val="9"/>
    <w:semiHidden/>
    <w:unhideWhenUsed/>
    <w:qFormat/>
    <w:rsid w:val="00B83FC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83FC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B83FC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B83FC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B83FC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83FC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83FC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83FC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83FC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83FCE"/>
    <w:rPr>
      <w:rFonts w:eastAsiaTheme="majorEastAsia" w:cstheme="majorBidi"/>
      <w:color w:val="272727" w:themeColor="text1" w:themeTint="D8"/>
    </w:rPr>
  </w:style>
  <w:style w:type="paragraph" w:styleId="Titel">
    <w:name w:val="Title"/>
    <w:basedOn w:val="Normal"/>
    <w:next w:val="Normal"/>
    <w:link w:val="TitelTegn"/>
    <w:uiPriority w:val="10"/>
    <w:qFormat/>
    <w:rsid w:val="00B83FC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B83FC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83FC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B83FC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83FC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Tegn">
    <w:name w:val="Citat Tegn"/>
    <w:basedOn w:val="Standardskrifttypeiafsnit"/>
    <w:link w:val="Citat"/>
    <w:uiPriority w:val="29"/>
    <w:rsid w:val="00B83FCE"/>
    <w:rPr>
      <w:i/>
      <w:iCs/>
      <w:color w:val="404040" w:themeColor="text1" w:themeTint="BF"/>
    </w:rPr>
  </w:style>
  <w:style w:type="paragraph" w:styleId="Listeafsnit">
    <w:name w:val="List Paragraph"/>
    <w:basedOn w:val="Normal"/>
    <w:uiPriority w:val="34"/>
    <w:qFormat/>
    <w:rsid w:val="00B83FC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Kraftigfremhvning">
    <w:name w:val="Intense Emphasis"/>
    <w:basedOn w:val="Standardskrifttypeiafsnit"/>
    <w:uiPriority w:val="21"/>
    <w:qFormat/>
    <w:rsid w:val="00B83FCE"/>
    <w:rPr>
      <w:i/>
      <w:iCs/>
      <w:color w:val="0F4761" w:themeColor="accent1" w:themeShade="BF"/>
    </w:rPr>
  </w:style>
  <w:style w:type="paragraph" w:styleId="Strktcitat">
    <w:name w:val="Intense Quote"/>
    <w:basedOn w:val="Normal"/>
    <w:next w:val="Normal"/>
    <w:link w:val="StrktcitatTegn"/>
    <w:uiPriority w:val="30"/>
    <w:qFormat/>
    <w:rsid w:val="00B83FC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StrktcitatTegn">
    <w:name w:val="Stærkt citat Tegn"/>
    <w:basedOn w:val="Standardskrifttypeiafsnit"/>
    <w:link w:val="Strktcitat"/>
    <w:uiPriority w:val="30"/>
    <w:rsid w:val="00B83FCE"/>
    <w:rPr>
      <w:i/>
      <w:iCs/>
      <w:color w:val="0F4761" w:themeColor="accent1" w:themeShade="BF"/>
    </w:rPr>
  </w:style>
  <w:style w:type="character" w:styleId="Kraftighenvisning">
    <w:name w:val="Intense Reference"/>
    <w:basedOn w:val="Standardskrifttypeiafsnit"/>
    <w:uiPriority w:val="32"/>
    <w:qFormat/>
    <w:rsid w:val="00B83FCE"/>
    <w:rPr>
      <w:b/>
      <w:bCs/>
      <w:smallCaps/>
      <w:color w:val="0F4761" w:themeColor="accent1" w:themeShade="BF"/>
      <w:spacing w:val="5"/>
    </w:rPr>
  </w:style>
  <w:style w:type="paragraph" w:styleId="Sidefod">
    <w:name w:val="footer"/>
    <w:basedOn w:val="Normal"/>
    <w:link w:val="SidefodTegn"/>
    <w:rsid w:val="00B83FCE"/>
    <w:pPr>
      <w:tabs>
        <w:tab w:val="center" w:pos="4819"/>
        <w:tab w:val="right" w:pos="9638"/>
      </w:tabs>
    </w:pPr>
  </w:style>
  <w:style w:type="character" w:customStyle="1" w:styleId="SidefodTegn">
    <w:name w:val="Sidefod Tegn"/>
    <w:basedOn w:val="Standardskrifttypeiafsnit"/>
    <w:link w:val="Sidefod"/>
    <w:rsid w:val="00B83FCE"/>
    <w:rPr>
      <w:rFonts w:ascii="Times New Roman" w:eastAsia="Times New Roman" w:hAnsi="Times New Roman" w:cs="Times New Roman"/>
      <w:kern w:val="0"/>
      <w:sz w:val="20"/>
      <w:szCs w:val="20"/>
      <w:lang w:eastAsia="da-DK"/>
      <w14:ligatures w14:val="none"/>
    </w:rPr>
  </w:style>
  <w:style w:type="paragraph" w:customStyle="1" w:styleId="Blokanfrselstegn">
    <w:name w:val="Blokanførselstegn"/>
    <w:basedOn w:val="Normal"/>
    <w:rsid w:val="00B83FCE"/>
    <w:pPr>
      <w:spacing w:before="100" w:after="100"/>
      <w:ind w:left="360" w:right="360"/>
    </w:pPr>
    <w:rPr>
      <w:snapToGrid w:val="0"/>
      <w:sz w:val="24"/>
    </w:rPr>
  </w:style>
  <w:style w:type="paragraph" w:styleId="NormalWeb">
    <w:name w:val="Normal (Web)"/>
    <w:basedOn w:val="Normal"/>
    <w:rsid w:val="00B83FC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3096</Words>
  <Characters>18890</Characters>
  <Application>Microsoft Office Word</Application>
  <DocSecurity>4</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Christiansen</dc:creator>
  <cp:keywords/>
  <dc:description/>
  <cp:lastModifiedBy>Heidi Langgaard Johansen</cp:lastModifiedBy>
  <cp:revision>2</cp:revision>
  <dcterms:created xsi:type="dcterms:W3CDTF">2024-04-04T07:18:00Z</dcterms:created>
  <dcterms:modified xsi:type="dcterms:W3CDTF">2024-04-04T07:18:00Z</dcterms:modified>
</cp:coreProperties>
</file>